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xmlns:wp14="http://schemas.microsoft.com/office/word/2010/wordml" w:rsidR="00F7308E" w:rsidRDefault="00F7308E" w14:paraId="672A6659" wp14:textId="77777777">
      <w:pPr>
        <w:rPr>
          <w:rFonts w:ascii="Arial" w:hAnsi="Arial" w:cs="Arial"/>
          <w:sz w:val="24"/>
          <w:szCs w:val="24"/>
        </w:rPr>
      </w:pPr>
    </w:p>
    <w:p xmlns:wp14="http://schemas.microsoft.com/office/word/2010/wordml" w:rsidR="00F7308E" w:rsidRDefault="00F7308E" w14:paraId="0A37501D" wp14:textId="77777777">
      <w:pPr>
        <w:rPr>
          <w:rFonts w:ascii="Arial" w:hAnsi="Arial" w:cs="Arial"/>
          <w:b/>
          <w:sz w:val="24"/>
          <w:szCs w:val="24"/>
        </w:rPr>
      </w:pPr>
    </w:p>
    <w:p xmlns:wp14="http://schemas.microsoft.com/office/word/2010/wordml" w:rsidR="00F7308E" w:rsidRDefault="00F7308E" w14:paraId="5DAB6C7B" wp14:textId="77777777">
      <w:pPr>
        <w:rPr>
          <w:rFonts w:ascii="Arial" w:hAnsi="Arial" w:cs="Arial"/>
          <w:b/>
          <w:sz w:val="24"/>
          <w:szCs w:val="24"/>
        </w:rPr>
      </w:pPr>
    </w:p>
    <w:p xmlns:wp14="http://schemas.microsoft.com/office/word/2010/wordml" w:rsidR="00F7308E" w:rsidRDefault="00855815" w14:paraId="5C040129" wp14:textId="77777777">
      <w:pPr>
        <w:jc w:val="center"/>
        <w:rPr>
          <w:rFonts w:ascii="Arial" w:hAnsi="Arial" w:cs="Arial"/>
          <w:b/>
          <w:sz w:val="48"/>
          <w:szCs w:val="48"/>
        </w:rPr>
      </w:pPr>
      <w:proofErr w:type="spellStart"/>
      <w:r>
        <w:rPr>
          <w:rFonts w:ascii="Arial" w:hAnsi="Arial" w:cs="Arial"/>
          <w:b/>
          <w:sz w:val="48"/>
          <w:szCs w:val="48"/>
        </w:rPr>
        <w:t>Clwb</w:t>
      </w:r>
      <w:proofErr w:type="spellEnd"/>
      <w:r>
        <w:rPr>
          <w:rFonts w:ascii="Arial" w:hAnsi="Arial" w:cs="Arial"/>
          <w:b/>
          <w:sz w:val="48"/>
          <w:szCs w:val="48"/>
        </w:rPr>
        <w:t xml:space="preserve"> </w:t>
      </w:r>
      <w:proofErr w:type="spellStart"/>
      <w:r>
        <w:rPr>
          <w:rFonts w:ascii="Arial" w:hAnsi="Arial" w:cs="Arial"/>
          <w:b/>
          <w:sz w:val="48"/>
          <w:szCs w:val="48"/>
        </w:rPr>
        <w:t>Gofal</w:t>
      </w:r>
      <w:proofErr w:type="spellEnd"/>
      <w:r>
        <w:rPr>
          <w:rFonts w:ascii="Arial" w:hAnsi="Arial" w:cs="Arial"/>
          <w:b/>
          <w:sz w:val="48"/>
          <w:szCs w:val="48"/>
        </w:rPr>
        <w:t xml:space="preserve"> Bryn y </w:t>
      </w:r>
      <w:proofErr w:type="spellStart"/>
      <w:r>
        <w:rPr>
          <w:rFonts w:ascii="Arial" w:hAnsi="Arial" w:cs="Arial"/>
          <w:b/>
          <w:sz w:val="48"/>
          <w:szCs w:val="48"/>
        </w:rPr>
        <w:t>Môr</w:t>
      </w:r>
      <w:proofErr w:type="spellEnd"/>
    </w:p>
    <w:p xmlns:wp14="http://schemas.microsoft.com/office/word/2010/wordml" w:rsidR="00F7308E" w:rsidRDefault="00F7308E" w14:paraId="02EB378F" wp14:textId="77777777">
      <w:pPr>
        <w:jc w:val="center"/>
        <w:rPr>
          <w:rFonts w:ascii="Arial" w:hAnsi="Arial" w:cs="Arial"/>
          <w:b/>
          <w:sz w:val="48"/>
          <w:szCs w:val="48"/>
        </w:rPr>
      </w:pPr>
    </w:p>
    <w:p xmlns:wp14="http://schemas.microsoft.com/office/word/2010/wordml" w:rsidR="00F7308E" w:rsidRDefault="00F7308E" w14:paraId="6A05A809" wp14:textId="77777777">
      <w:pPr>
        <w:rPr>
          <w:rFonts w:ascii="Arial" w:hAnsi="Arial" w:cs="Arial"/>
          <w:b/>
          <w:sz w:val="24"/>
          <w:szCs w:val="24"/>
        </w:rPr>
      </w:pPr>
    </w:p>
    <w:p xmlns:wp14="http://schemas.microsoft.com/office/word/2010/wordml" w:rsidR="00F7308E" w:rsidRDefault="00F7308E" w14:paraId="5A39BBE3" wp14:textId="77777777">
      <w:pPr>
        <w:rPr>
          <w:rFonts w:ascii="Arial" w:hAnsi="Arial" w:cs="Arial"/>
          <w:b/>
          <w:sz w:val="24"/>
          <w:szCs w:val="24"/>
        </w:rPr>
      </w:pPr>
    </w:p>
    <w:p xmlns:wp14="http://schemas.microsoft.com/office/word/2010/wordml" w:rsidR="00F7308E" w:rsidRDefault="00F7308E" w14:paraId="41C8F396" wp14:textId="77777777">
      <w:pPr>
        <w:rPr>
          <w:rFonts w:ascii="Arial" w:hAnsi="Arial" w:cs="Arial"/>
          <w:b/>
          <w:sz w:val="24"/>
          <w:szCs w:val="24"/>
        </w:rPr>
      </w:pPr>
    </w:p>
    <w:p xmlns:wp14="http://schemas.microsoft.com/office/word/2010/wordml" w:rsidR="00F7308E" w:rsidRDefault="00F7308E" w14:paraId="72A3D3EC" wp14:textId="77777777">
      <w:pPr>
        <w:rPr>
          <w:rFonts w:ascii="Arial" w:hAnsi="Arial" w:cs="Arial"/>
          <w:b/>
          <w:sz w:val="24"/>
          <w:szCs w:val="24"/>
        </w:rPr>
      </w:pPr>
    </w:p>
    <w:p xmlns:wp14="http://schemas.microsoft.com/office/word/2010/wordml" w:rsidR="00F7308E" w:rsidRDefault="00F7308E" w14:paraId="0D0B940D" wp14:textId="77777777">
      <w:pPr>
        <w:rPr>
          <w:rFonts w:ascii="Arial" w:hAnsi="Arial" w:cs="Arial"/>
          <w:b/>
          <w:sz w:val="24"/>
          <w:szCs w:val="24"/>
        </w:rPr>
      </w:pPr>
    </w:p>
    <w:p xmlns:wp14="http://schemas.microsoft.com/office/word/2010/wordml" w:rsidR="00F7308E" w:rsidRDefault="00855815" w14:paraId="0E27B00A" wp14:textId="77777777">
      <w:pPr>
        <w:rPr>
          <w:rFonts w:ascii="Arial" w:hAnsi="Arial" w:cs="Arial"/>
          <w:b/>
          <w:sz w:val="24"/>
          <w:szCs w:val="24"/>
        </w:rPr>
      </w:pPr>
      <w:r w:rsidR="00855815">
        <w:drawing>
          <wp:inline xmlns:wp14="http://schemas.microsoft.com/office/word/2010/wordprocessingDrawing" wp14:editId="45DF606B" wp14:anchorId="613D85B3">
            <wp:extent cx="5731510" cy="2081517"/>
            <wp:effectExtent l="0" t="0" r="8890" b="1905"/>
            <wp:docPr id="3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f0d9c08f9d554614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510" cy="2081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F7308E" w:rsidP="00855815" w:rsidRDefault="00F7308E" w14:paraId="60061E4C" wp14:textId="77777777">
      <w:pPr>
        <w:jc w:val="center"/>
        <w:rPr>
          <w:rFonts w:ascii="Arial" w:hAnsi="Arial" w:cs="Arial"/>
          <w:b/>
          <w:sz w:val="24"/>
          <w:szCs w:val="24"/>
        </w:rPr>
      </w:pPr>
    </w:p>
    <w:p xmlns:wp14="http://schemas.microsoft.com/office/word/2010/wordml" w:rsidR="00F7308E" w:rsidRDefault="00F7308E" w14:paraId="44EAFD9C" wp14:textId="77777777">
      <w:pPr>
        <w:rPr>
          <w:rFonts w:ascii="Arial" w:hAnsi="Arial" w:cs="Arial"/>
          <w:b/>
          <w:sz w:val="24"/>
          <w:szCs w:val="24"/>
        </w:rPr>
      </w:pPr>
    </w:p>
    <w:p xmlns:wp14="http://schemas.microsoft.com/office/word/2010/wordml" w:rsidR="00F7308E" w:rsidRDefault="00F7308E" w14:paraId="4B94D5A5" wp14:textId="77777777">
      <w:pPr>
        <w:rPr>
          <w:rFonts w:ascii="Arial" w:hAnsi="Arial" w:cs="Arial"/>
          <w:b/>
          <w:sz w:val="24"/>
          <w:szCs w:val="24"/>
        </w:rPr>
      </w:pPr>
    </w:p>
    <w:p xmlns:wp14="http://schemas.microsoft.com/office/word/2010/wordml" w:rsidR="00F7308E" w:rsidRDefault="00F7308E" w14:paraId="3DEEC669" wp14:textId="77777777">
      <w:pPr>
        <w:rPr>
          <w:rFonts w:ascii="Arial" w:hAnsi="Arial" w:cs="Arial"/>
          <w:b/>
          <w:sz w:val="24"/>
          <w:szCs w:val="24"/>
        </w:rPr>
      </w:pPr>
    </w:p>
    <w:p xmlns:wp14="http://schemas.microsoft.com/office/word/2010/wordml" w:rsidR="00F7308E" w:rsidRDefault="00F7308E" w14:paraId="3656B9AB" wp14:textId="77777777">
      <w:pPr>
        <w:rPr>
          <w:rFonts w:ascii="Arial" w:hAnsi="Arial" w:cs="Arial"/>
          <w:b/>
          <w:sz w:val="24"/>
          <w:szCs w:val="24"/>
        </w:rPr>
      </w:pPr>
    </w:p>
    <w:p xmlns:wp14="http://schemas.microsoft.com/office/word/2010/wordml" w:rsidR="00F7308E" w:rsidRDefault="00F7308E" w14:paraId="45FB0818" wp14:textId="77777777">
      <w:pPr>
        <w:rPr>
          <w:rFonts w:ascii="Arial" w:hAnsi="Arial" w:cs="Arial"/>
          <w:b/>
          <w:sz w:val="24"/>
          <w:szCs w:val="24"/>
        </w:rPr>
      </w:pPr>
    </w:p>
    <w:p xmlns:wp14="http://schemas.microsoft.com/office/word/2010/wordml" w:rsidR="00F7308E" w:rsidRDefault="00F7308E" w14:paraId="049F31CB" wp14:textId="77777777">
      <w:pPr>
        <w:rPr>
          <w:rFonts w:ascii="Arial" w:hAnsi="Arial" w:cs="Arial"/>
          <w:b/>
          <w:sz w:val="24"/>
          <w:szCs w:val="24"/>
        </w:rPr>
      </w:pPr>
    </w:p>
    <w:p xmlns:wp14="http://schemas.microsoft.com/office/word/2010/wordml" w:rsidR="00F7308E" w:rsidRDefault="00855815" w14:paraId="504276E9" wp14:textId="77777777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Confidentiality Policy</w:t>
      </w:r>
    </w:p>
    <w:p xmlns:wp14="http://schemas.microsoft.com/office/word/2010/wordml" w:rsidR="00F7308E" w:rsidRDefault="00855815" w14:paraId="552E130E" wp14:textId="77777777">
      <w:pPr>
        <w:spacing w:after="0" w:line="240" w:lineRule="auto"/>
        <w:jc w:val="both"/>
        <w:rPr>
          <w:rFonts w:ascii="Comic Sans MS" w:hAnsi="Comic Sans MS" w:eastAsia="Times New Roman" w:cs="Times New Roman"/>
          <w:szCs w:val="20"/>
        </w:rPr>
      </w:pPr>
      <w:r>
        <w:rPr>
          <w:rFonts w:ascii="Comic Sans MS" w:hAnsi="Comic Sans MS" w:eastAsia="Times New Roman" w:cs="Times New Roman"/>
          <w:szCs w:val="20"/>
        </w:rPr>
        <w:lastRenderedPageBreak/>
        <w:t xml:space="preserve">The United Nations Convention on the Rights of the Child (CRC) is at the heart of </w:t>
      </w:r>
      <w:proofErr w:type="spellStart"/>
      <w:r>
        <w:rPr>
          <w:rFonts w:ascii="Comic Sans MS" w:hAnsi="Comic Sans MS" w:eastAsia="Times New Roman" w:cs="Times New Roman"/>
          <w:szCs w:val="20"/>
        </w:rPr>
        <w:t>Clwb</w:t>
      </w:r>
      <w:proofErr w:type="spellEnd"/>
      <w:r>
        <w:rPr>
          <w:rFonts w:ascii="Comic Sans MS" w:hAnsi="Comic Sans MS" w:eastAsia="Times New Roman" w:cs="Times New Roman"/>
          <w:szCs w:val="20"/>
        </w:rPr>
        <w:t xml:space="preserve"> </w:t>
      </w:r>
      <w:proofErr w:type="spellStart"/>
      <w:r>
        <w:rPr>
          <w:rFonts w:ascii="Comic Sans MS" w:hAnsi="Comic Sans MS" w:eastAsia="Times New Roman" w:cs="Times New Roman"/>
          <w:szCs w:val="20"/>
        </w:rPr>
        <w:t>Gofal</w:t>
      </w:r>
      <w:proofErr w:type="spellEnd"/>
      <w:r>
        <w:rPr>
          <w:rFonts w:ascii="Comic Sans MS" w:hAnsi="Comic Sans MS" w:eastAsia="Times New Roman" w:cs="Times New Roman"/>
          <w:szCs w:val="20"/>
        </w:rPr>
        <w:t xml:space="preserve"> Bryn y </w:t>
      </w:r>
      <w:proofErr w:type="spellStart"/>
      <w:r>
        <w:rPr>
          <w:rFonts w:ascii="Comic Sans MS" w:hAnsi="Comic Sans MS" w:eastAsia="Times New Roman" w:cs="Times New Roman"/>
          <w:szCs w:val="20"/>
        </w:rPr>
        <w:t>Môr’s</w:t>
      </w:r>
      <w:proofErr w:type="spellEnd"/>
      <w:r>
        <w:rPr>
          <w:rFonts w:ascii="Comic Sans MS" w:hAnsi="Comic Sans MS" w:eastAsia="Times New Roman" w:cs="Times New Roman"/>
          <w:szCs w:val="20"/>
        </w:rPr>
        <w:t xml:space="preserve"> policies, procedures, practice and ethos. We not only teach about children’s rights but also model rights and respect in all relationships </w:t>
      </w:r>
    </w:p>
    <w:p xmlns:wp14="http://schemas.microsoft.com/office/word/2010/wordml" w:rsidR="00F7308E" w:rsidRDefault="00F7308E" w14:paraId="53128261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</w:p>
    <w:p xmlns:wp14="http://schemas.microsoft.com/office/word/2010/wordml" w:rsidR="00F7308E" w:rsidRDefault="00855815" w14:paraId="31D844B7" wp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3"/>
          <w:szCs w:val="23"/>
          <w:lang w:val="cy-GB"/>
        </w:rPr>
      </w:pPr>
      <w:r>
        <w:rPr>
          <w:rFonts w:ascii="Arial" w:hAnsi="Arial" w:cs="Arial"/>
          <w:b/>
          <w:bCs/>
          <w:color w:val="000000"/>
          <w:sz w:val="23"/>
          <w:szCs w:val="23"/>
          <w:lang w:val="cy-GB"/>
        </w:rPr>
        <w:t>CONFIDENTIALITY POLICY</w:t>
      </w:r>
    </w:p>
    <w:p xmlns:wp14="http://schemas.microsoft.com/office/word/2010/wordml" w:rsidR="00F7308E" w:rsidRDefault="00F7308E" w14:paraId="62486C05" wp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3"/>
          <w:szCs w:val="23"/>
          <w:lang w:val="cy-GB"/>
        </w:rPr>
      </w:pPr>
    </w:p>
    <w:p xmlns:wp14="http://schemas.microsoft.com/office/word/2010/wordml" w:rsidR="00F7308E" w:rsidRDefault="00F7308E" w14:paraId="4101652C" wp14:textId="7777777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  <w:lang w:val="cy-GB"/>
        </w:rPr>
      </w:pPr>
    </w:p>
    <w:p xmlns:wp14="http://schemas.microsoft.com/office/word/2010/wordml" w:rsidR="00F7308E" w:rsidRDefault="00F7308E" w14:paraId="4B99056E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</w:p>
    <w:p xmlns:wp14="http://schemas.microsoft.com/office/word/2010/wordml" w:rsidR="00F7308E" w:rsidRDefault="00855815" w14:paraId="132DE8EA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 xml:space="preserve">The Club’s work with children and families brings us into contact with confidential information. </w:t>
      </w:r>
    </w:p>
    <w:p xmlns:wp14="http://schemas.microsoft.com/office/word/2010/wordml" w:rsidR="00F7308E" w:rsidRDefault="00855815" w14:paraId="29009472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 xml:space="preserve">To ensure that all who use and work in the group can do so with confidence, we will respect confidentiality in the following ways: </w:t>
      </w:r>
    </w:p>
    <w:p xmlns:wp14="http://schemas.microsoft.com/office/word/2010/wordml" w:rsidR="00F7308E" w:rsidRDefault="00F7308E" w14:paraId="1299C43A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</w:p>
    <w:p xmlns:wp14="http://schemas.microsoft.com/office/word/2010/wordml" w:rsidR="00F7308E" w:rsidRDefault="00855815" w14:paraId="25AD75B7" wp14:textId="77777777">
      <w:pPr>
        <w:autoSpaceDE w:val="0"/>
        <w:autoSpaceDN w:val="0"/>
        <w:adjustRightInd w:val="0"/>
        <w:spacing w:after="73"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> All personal informatio</w:t>
      </w:r>
      <w:r>
        <w:rPr>
          <w:rFonts w:ascii="Arial" w:hAnsi="Arial" w:cs="Arial"/>
          <w:color w:val="000000"/>
          <w:sz w:val="24"/>
          <w:szCs w:val="24"/>
          <w:lang w:val="cy-GB"/>
        </w:rPr>
        <w:t xml:space="preserve">n about children, families and staff are kept securely in accordance with the Data Protection Act 1998. </w:t>
      </w:r>
    </w:p>
    <w:p xmlns:wp14="http://schemas.microsoft.com/office/word/2010/wordml" w:rsidR="00F7308E" w:rsidRDefault="00855815" w14:paraId="09961886" wp14:textId="77777777">
      <w:pPr>
        <w:autoSpaceDE w:val="0"/>
        <w:autoSpaceDN w:val="0"/>
        <w:adjustRightInd w:val="0"/>
        <w:spacing w:after="73"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 xml:space="preserve"> Parents/carers can request access to records on their own child/ren, but will not have access to information about any other child. </w:t>
      </w:r>
    </w:p>
    <w:p xmlns:wp14="http://schemas.microsoft.com/office/word/2010/wordml" w:rsidR="00F7308E" w:rsidRDefault="00855815" w14:paraId="34C0BC5B" wp14:textId="77777777">
      <w:pPr>
        <w:autoSpaceDE w:val="0"/>
        <w:autoSpaceDN w:val="0"/>
        <w:adjustRightInd w:val="0"/>
        <w:spacing w:after="73"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> Any anxieties/</w:t>
      </w:r>
      <w:r>
        <w:rPr>
          <w:rFonts w:ascii="Arial" w:hAnsi="Arial" w:cs="Arial"/>
          <w:color w:val="000000"/>
          <w:sz w:val="24"/>
          <w:szCs w:val="24"/>
          <w:lang w:val="cy-GB"/>
        </w:rPr>
        <w:t xml:space="preserve">evidence relating to a child’s personal safety is kept confidential and in accordance with the Child Protection Policy and Procedures – the All Wales Child Protection Procedures are followed in such cases. </w:t>
      </w:r>
    </w:p>
    <w:p xmlns:wp14="http://schemas.microsoft.com/office/word/2010/wordml" w:rsidR="00F7308E" w:rsidRDefault="00855815" w14:paraId="78D508F7" wp14:textId="77777777">
      <w:pPr>
        <w:autoSpaceDE w:val="0"/>
        <w:autoSpaceDN w:val="0"/>
        <w:adjustRightInd w:val="0"/>
        <w:spacing w:after="73"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 xml:space="preserve"> The safety and well-being of the child will be </w:t>
      </w:r>
      <w:r>
        <w:rPr>
          <w:rFonts w:ascii="Arial" w:hAnsi="Arial" w:cs="Arial"/>
          <w:color w:val="000000"/>
          <w:sz w:val="24"/>
          <w:szCs w:val="24"/>
          <w:lang w:val="cy-GB"/>
        </w:rPr>
        <w:t xml:space="preserve">of paramount importance. </w:t>
      </w:r>
    </w:p>
    <w:p xmlns:wp14="http://schemas.microsoft.com/office/word/2010/wordml" w:rsidR="00F7308E" w:rsidRDefault="00855815" w14:paraId="0E13CDB4" wp14:textId="77777777">
      <w:pPr>
        <w:autoSpaceDE w:val="0"/>
        <w:autoSpaceDN w:val="0"/>
        <w:adjustRightInd w:val="0"/>
        <w:spacing w:after="73"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 xml:space="preserve"> Staff should not discuss individual children with others outside the Club unless given permission to do so from the parents/carers of that child. </w:t>
      </w:r>
    </w:p>
    <w:p xmlns:wp14="http://schemas.microsoft.com/office/word/2010/wordml" w:rsidR="00F7308E" w:rsidRDefault="00855815" w14:paraId="7F43E2C7" wp14:textId="77777777">
      <w:pPr>
        <w:autoSpaceDE w:val="0"/>
        <w:autoSpaceDN w:val="0"/>
        <w:adjustRightInd w:val="0"/>
        <w:spacing w:after="73"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> All records about accidents/incidents are recorded separately and filed separat</w:t>
      </w:r>
      <w:r>
        <w:rPr>
          <w:rFonts w:ascii="Arial" w:hAnsi="Arial" w:cs="Arial"/>
          <w:color w:val="000000"/>
          <w:sz w:val="24"/>
          <w:szCs w:val="24"/>
          <w:lang w:val="cy-GB"/>
        </w:rPr>
        <w:t xml:space="preserve">ely. </w:t>
      </w:r>
    </w:p>
    <w:p xmlns:wp14="http://schemas.microsoft.com/office/word/2010/wordml" w:rsidR="00F7308E" w:rsidRDefault="00855815" w14:paraId="4CCFD844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 xml:space="preserve"> Issues to do with the employment of staff, whether paid or unpaid, remain confidential to the people directly involved with making personnel decisions. </w:t>
      </w:r>
    </w:p>
    <w:p xmlns:wp14="http://schemas.microsoft.com/office/word/2010/wordml" w:rsidR="00F7308E" w:rsidRDefault="00855815" w14:paraId="19D2F875" wp14:textId="77777777">
      <w:pPr>
        <w:autoSpaceDE w:val="0"/>
        <w:autoSpaceDN w:val="0"/>
        <w:adjustRightInd w:val="0"/>
        <w:spacing w:after="73"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> All staff, management, volunteers/students sign that they have read, accepted and implemented</w:t>
      </w:r>
      <w:r>
        <w:rPr>
          <w:rFonts w:ascii="Arial" w:hAnsi="Arial" w:cs="Arial"/>
          <w:color w:val="000000"/>
          <w:sz w:val="24"/>
          <w:szCs w:val="24"/>
          <w:lang w:val="cy-GB"/>
        </w:rPr>
        <w:t xml:space="preserve"> this policy. </w:t>
      </w:r>
    </w:p>
    <w:p xmlns:wp14="http://schemas.microsoft.com/office/word/2010/wordml" w:rsidR="00F7308E" w:rsidRDefault="00855815" w14:paraId="70189ED5" wp14:textId="77777777">
      <w:pPr>
        <w:autoSpaceDE w:val="0"/>
        <w:autoSpaceDN w:val="0"/>
        <w:adjustRightInd w:val="0"/>
        <w:spacing w:after="73"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  <w:r>
        <w:rPr>
          <w:rFonts w:ascii="Arial" w:hAnsi="Arial" w:cs="Arial"/>
          <w:color w:val="000000"/>
          <w:sz w:val="24"/>
          <w:szCs w:val="24"/>
          <w:lang w:val="cy-GB"/>
        </w:rPr>
        <w:t xml:space="preserve"> Any breach of confidentiality is investigated immediately and the issue dealt with in accordance with the disciplinary procedures. </w:t>
      </w:r>
    </w:p>
    <w:p xmlns:wp14="http://schemas.microsoft.com/office/word/2010/wordml" w:rsidR="00F7308E" w:rsidRDefault="00F7308E" w14:paraId="4DDBEF00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</w:p>
    <w:p xmlns:wp14="http://schemas.microsoft.com/office/word/2010/wordml" w:rsidR="00F7308E" w:rsidRDefault="00855815" w14:paraId="2362DAE3" wp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cy-GB"/>
        </w:rPr>
      </w:pPr>
      <w:r>
        <w:rPr>
          <w:rFonts w:ascii="Arial" w:hAnsi="Arial" w:cs="Arial"/>
          <w:i/>
          <w:iCs/>
          <w:color w:val="000000"/>
          <w:sz w:val="24"/>
          <w:szCs w:val="24"/>
          <w:lang w:val="cy-GB"/>
        </w:rPr>
        <w:t>The Club is registered by CSSIW and is legally obliged to provide information to their officers on their r</w:t>
      </w:r>
      <w:r>
        <w:rPr>
          <w:rFonts w:ascii="Arial" w:hAnsi="Arial" w:cs="Arial"/>
          <w:i/>
          <w:iCs/>
          <w:color w:val="000000"/>
          <w:sz w:val="24"/>
          <w:szCs w:val="24"/>
          <w:lang w:val="cy-GB"/>
        </w:rPr>
        <w:t xml:space="preserve">equest. Provision of this information is not regarded as a breach of the Club’s confidentiality policy. </w:t>
      </w:r>
    </w:p>
    <w:p xmlns:wp14="http://schemas.microsoft.com/office/word/2010/wordml" w:rsidR="00F7308E" w:rsidRDefault="00F7308E" w14:paraId="3461D779" wp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3"/>
          <w:szCs w:val="23"/>
          <w:lang w:val="cy-GB"/>
        </w:rPr>
      </w:pPr>
    </w:p>
    <w:p xmlns:wp14="http://schemas.microsoft.com/office/word/2010/wordml" w:rsidR="00F7308E" w:rsidRDefault="00F7308E" w14:paraId="3CF2D8B6" wp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3"/>
          <w:szCs w:val="23"/>
          <w:lang w:val="cy-GB"/>
        </w:rPr>
      </w:pPr>
    </w:p>
    <w:p xmlns:wp14="http://schemas.microsoft.com/office/word/2010/wordml" w:rsidR="00F7308E" w:rsidRDefault="00F7308E" w14:paraId="0FB78278" wp14:textId="77777777">
      <w:pPr>
        <w:spacing w:after="0" w:line="240" w:lineRule="auto"/>
        <w:jc w:val="both"/>
        <w:rPr>
          <w:rFonts w:ascii="Comic Sans MS" w:hAnsi="Comic Sans MS" w:eastAsia="Times New Roman" w:cs="Times New Roman"/>
          <w:szCs w:val="20"/>
        </w:rPr>
      </w:pPr>
    </w:p>
    <w:p xmlns:wp14="http://schemas.microsoft.com/office/word/2010/wordml" w:rsidR="00F7308E" w:rsidRDefault="00F7308E" w14:paraId="1FC39945" wp14:textId="77777777">
      <w:pPr>
        <w:spacing w:after="0" w:line="240" w:lineRule="auto"/>
        <w:jc w:val="both"/>
        <w:rPr>
          <w:rFonts w:ascii="Comic Sans MS" w:hAnsi="Comic Sans MS" w:eastAsia="Times New Roman" w:cs="Times New Roman"/>
          <w:szCs w:val="20"/>
        </w:rPr>
      </w:pPr>
    </w:p>
    <w:p xmlns:wp14="http://schemas.microsoft.com/office/word/2010/wordml" w:rsidR="00F7308E" w:rsidRDefault="00F7308E" w14:paraId="0562CB0E" wp14:textId="77777777">
      <w:pPr>
        <w:spacing w:after="0" w:line="240" w:lineRule="auto"/>
        <w:jc w:val="both"/>
        <w:rPr>
          <w:rFonts w:ascii="Comic Sans MS" w:hAnsi="Comic Sans MS" w:eastAsia="Times New Roman" w:cs="Times New Roman"/>
          <w:szCs w:val="20"/>
        </w:rPr>
      </w:pPr>
    </w:p>
    <w:tbl>
      <w:tblPr>
        <w:tblpPr w:leftFromText="180" w:rightFromText="180" w:vertAnchor="text" w:horzAnchor="margin" w:tblpXSpec="center" w:tblpY="-319"/>
        <w:tblW w:w="104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0456"/>
      </w:tblGrid>
      <w:tr xmlns:wp14="http://schemas.microsoft.com/office/word/2010/wordml" w:rsidR="00F7308E" w14:paraId="6A75365F" wp14:textId="77777777">
        <w:tc>
          <w:tcPr>
            <w:tcW w:w="10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F7308E" w:rsidRDefault="00855815" w14:paraId="38D1F82F" wp14:textId="77777777">
            <w:pPr>
              <w:tabs>
                <w:tab w:val="left" w:pos="2020"/>
              </w:tabs>
              <w:spacing w:after="0" w:line="360" w:lineRule="auto"/>
              <w:jc w:val="center"/>
              <w:rPr>
                <w:rFonts w:ascii="Arial" w:hAnsi="Arial" w:eastAsia="Times New Roman" w:cs="Arial"/>
                <w:b/>
                <w:sz w:val="36"/>
                <w:szCs w:val="36"/>
                <w:lang w:val="en-US"/>
              </w:rPr>
            </w:pPr>
            <w:r>
              <w:rPr>
                <w:rFonts w:ascii="Arial" w:hAnsi="Arial" w:eastAsia="Times New Roman" w:cs="Arial"/>
                <w:b/>
                <w:sz w:val="36"/>
                <w:szCs w:val="36"/>
              </w:rPr>
              <w:lastRenderedPageBreak/>
              <w:t>Policy Adoption</w:t>
            </w:r>
          </w:p>
        </w:tc>
      </w:tr>
      <w:tr xmlns:wp14="http://schemas.microsoft.com/office/word/2010/wordml" w:rsidR="00F7308E" w14:paraId="06AED07D" wp14:textId="77777777">
        <w:tc>
          <w:tcPr>
            <w:tcW w:w="10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F7308E" w:rsidRDefault="00855815" w14:paraId="180838C8" wp14:textId="77777777">
            <w:pPr>
              <w:tabs>
                <w:tab w:val="left" w:pos="2020"/>
              </w:tabs>
              <w:spacing w:after="0" w:line="480" w:lineRule="auto"/>
              <w:rPr>
                <w:rFonts w:ascii="Arial" w:hAnsi="Arial" w:eastAsia="Times New Roman" w:cs="Arial"/>
                <w:sz w:val="36"/>
                <w:szCs w:val="36"/>
                <w:lang w:val="en-US"/>
              </w:rPr>
            </w:pPr>
            <w:r>
              <w:rPr>
                <w:rFonts w:ascii="Arial" w:hAnsi="Arial" w:eastAsia="Times New Roman" w:cs="Arial"/>
                <w:sz w:val="36"/>
                <w:szCs w:val="36"/>
              </w:rPr>
              <w:t>Policy Written on: 14/4/15</w:t>
            </w:r>
          </w:p>
        </w:tc>
      </w:tr>
      <w:tr xmlns:wp14="http://schemas.microsoft.com/office/word/2010/wordml" w:rsidR="00F7308E" w14:paraId="7F24DCFC" wp14:textId="77777777">
        <w:trPr>
          <w:trHeight w:val="140"/>
        </w:trPr>
        <w:tc>
          <w:tcPr>
            <w:tcW w:w="10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F7308E" w:rsidRDefault="00855815" w14:paraId="55E9423E" wp14:textId="77777777">
            <w:pPr>
              <w:tabs>
                <w:tab w:val="left" w:pos="2020"/>
              </w:tabs>
              <w:spacing w:after="0" w:line="480" w:lineRule="auto"/>
              <w:rPr>
                <w:rFonts w:ascii="Arial" w:hAnsi="Arial" w:eastAsia="Times New Roman" w:cs="Arial"/>
                <w:sz w:val="36"/>
                <w:szCs w:val="36"/>
                <w:lang w:val="en-US"/>
              </w:rPr>
            </w:pPr>
            <w:r>
              <w:rPr>
                <w:rFonts w:ascii="Arial" w:hAnsi="Arial" w:eastAsia="Times New Roman" w:cs="Arial"/>
                <w:sz w:val="36"/>
                <w:szCs w:val="36"/>
              </w:rPr>
              <w:t>Reviewed: Annually, or sooner if required</w:t>
            </w:r>
          </w:p>
        </w:tc>
      </w:tr>
      <w:tr xmlns:wp14="http://schemas.microsoft.com/office/word/2010/wordml" w:rsidR="00F7308E" w14:paraId="62E7C20B" wp14:textId="77777777">
        <w:trPr>
          <w:trHeight w:val="140"/>
        </w:trPr>
        <w:tc>
          <w:tcPr>
            <w:tcW w:w="10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F7308E" w:rsidRDefault="00855815" w14:paraId="317376AD" wp14:textId="77777777">
            <w:pPr>
              <w:tabs>
                <w:tab w:val="left" w:pos="2020"/>
              </w:tabs>
              <w:spacing w:after="0" w:line="480" w:lineRule="auto"/>
              <w:rPr>
                <w:rFonts w:ascii="Arial" w:hAnsi="Arial" w:eastAsia="Times New Roman" w:cs="Arial"/>
                <w:sz w:val="36"/>
                <w:szCs w:val="36"/>
                <w:lang w:val="en-US"/>
              </w:rPr>
            </w:pPr>
            <w:r>
              <w:rPr>
                <w:rFonts w:ascii="Arial" w:hAnsi="Arial" w:eastAsia="Times New Roman" w:cs="Arial"/>
                <w:sz w:val="36"/>
                <w:szCs w:val="36"/>
              </w:rPr>
              <w:t>Registered Person’s Signature:</w:t>
            </w:r>
          </w:p>
        </w:tc>
      </w:tr>
    </w:tbl>
    <w:p xmlns:wp14="http://schemas.microsoft.com/office/word/2010/wordml" w:rsidR="00855815" w:rsidRDefault="00855815" w14:paraId="209C4C79" wp14:textId="7777777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val="en-US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0288" behindDoc="0" locked="0" layoutInCell="1" allowOverlap="1" wp14:anchorId="37B8CC84" wp14:editId="7777777">
                <wp:simplePos x="0" y="0"/>
                <wp:positionH relativeFrom="column">
                  <wp:posOffset>4152900</wp:posOffset>
                </wp:positionH>
                <wp:positionV relativeFrom="paragraph">
                  <wp:posOffset>8667750</wp:posOffset>
                </wp:positionV>
                <wp:extent cx="1600200" cy="4191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xmlns:wp14="http://schemas.microsoft.com/office/word/2010/wordml" w:rsidR="00F7308E" w:rsidRDefault="00855815" w14:paraId="2096CB58" wp14:textId="77777777">
                            <w:r>
                              <w:t>Reviewed on 14/9/16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76630854"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style="position:absolute;margin-left:327pt;margin-top:682.5pt;width:126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">
                <v:textbox>
                  <w:txbxContent>
                    <w:p w:rsidR="00F7308E" w:rsidRDefault="00855815" w14:paraId="1E5A1FF7" wp14:textId="77777777">
                      <w:r>
                        <w:t>Reviewed on 14/9/16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>
        <w:rPr>
          <w:rFonts w:ascii="Arial" w:hAnsi="Arial" w:cs="Arial"/>
          <w:b/>
          <w:sz w:val="24"/>
          <w:szCs w:val="24"/>
        </w:rPr>
        <w:t>Reviewed :-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13/09/16</w:t>
      </w:r>
    </w:p>
    <w:p xmlns:wp14="http://schemas.microsoft.com/office/word/2010/wordml" w:rsidR="00855815" w:rsidP="45DF606B" w:rsidRDefault="00855815" w14:paraId="565FB96F" wp14:textId="38554526">
      <w:pPr>
        <w:rPr>
          <w:rFonts w:ascii="Arial" w:hAnsi="Arial" w:cs="Arial"/>
          <w:b w:val="1"/>
          <w:bCs w:val="1"/>
          <w:sz w:val="24"/>
          <w:szCs w:val="24"/>
        </w:rPr>
      </w:pPr>
      <w:r w:rsidRPr="45DF606B" w:rsidR="00855815">
        <w:rPr>
          <w:rFonts w:ascii="Arial" w:hAnsi="Arial" w:cs="Arial"/>
          <w:b w:val="1"/>
          <w:bCs w:val="1"/>
          <w:sz w:val="24"/>
          <w:szCs w:val="24"/>
        </w:rPr>
        <w:t>06/09/17</w:t>
      </w:r>
      <w:r w:rsidRPr="45DF606B" w:rsidR="52493B02">
        <w:rPr>
          <w:rFonts w:ascii="Arial" w:hAnsi="Arial" w:cs="Arial"/>
          <w:b w:val="1"/>
          <w:bCs w:val="1"/>
          <w:sz w:val="24"/>
          <w:szCs w:val="24"/>
        </w:rPr>
        <w:t>, 7/09/18, 07/10/19</w:t>
      </w:r>
      <w:bookmarkStart w:name="_GoBack" w:id="0"/>
      <w:bookmarkEnd w:id="0"/>
    </w:p>
    <w:sectPr w:rsidR="0085581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xmlns:wp14="http://schemas.microsoft.com/office/word/2010/wordml" w:rsidR="00F7308E" w:rsidRDefault="00855815" w14:paraId="6D98A12B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F7308E" w:rsidRDefault="00855815" w14:paraId="2946DB82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xmlns:wp14="http://schemas.microsoft.com/office/word/2010/wordml" w:rsidR="00F7308E" w:rsidRDefault="00855815" w14:paraId="34CE0A41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F7308E" w:rsidRDefault="00855815" w14:paraId="62EBF3C5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0"/>
    <w:lvl w:ilvl="0">
      <w:start w:val="1"/>
      <w:numFmt w:val="bullet"/>
      <w:lvlText w:val=""/>
      <w:lvlJc w:val="left"/>
      <w:pPr>
        <w:tabs>
          <w:tab w:val="num" w:pos="992"/>
        </w:tabs>
        <w:ind w:left="992" w:hanging="425"/>
      </w:pPr>
      <w:rPr>
        <w:rFonts w:hint="default" w:ascii="Symbol" w:hAnsi="Symbol"/>
      </w:rPr>
    </w:lvl>
  </w:abstractNum>
  <w:abstractNum w:abstractNumId="1">
    <w:nsid w:val="00000006"/>
    <w:multiLevelType w:val="singleLevel"/>
    <w:tmpl w:val="00000000"/>
    <w:lvl w:ilvl="0">
      <w:start w:val="1"/>
      <w:numFmt w:val="bullet"/>
      <w:lvlText w:val=""/>
      <w:lvlJc w:val="left"/>
      <w:pPr>
        <w:tabs>
          <w:tab w:val="num" w:pos="992"/>
        </w:tabs>
        <w:ind w:left="992" w:hanging="425"/>
      </w:pPr>
      <w:rPr>
        <w:rFonts w:hint="default" w:ascii="Symbol" w:hAnsi="Symbol"/>
      </w:rPr>
    </w:lvl>
  </w:abstractNum>
  <w:abstractNum w:abstractNumId="2">
    <w:nsid w:val="0000000A"/>
    <w:multiLevelType w:val="singleLevel"/>
    <w:tmpl w:val="00000000"/>
    <w:lvl w:ilvl="0">
      <w:start w:val="1"/>
      <w:numFmt w:val="bullet"/>
      <w:lvlText w:val=""/>
      <w:lvlJc w:val="left"/>
      <w:pPr>
        <w:tabs>
          <w:tab w:val="num" w:pos="992"/>
        </w:tabs>
        <w:ind w:left="992" w:hanging="425"/>
      </w:pPr>
      <w:rPr>
        <w:rFonts w:hint="default" w:ascii="Symbol" w:hAnsi="Symbol"/>
      </w:rPr>
    </w:lvl>
  </w:abstractNum>
  <w:abstractNum w:abstractNumId="3">
    <w:nsid w:val="0000000B"/>
    <w:multiLevelType w:val="singleLevel"/>
    <w:tmpl w:val="00000000"/>
    <w:lvl w:ilvl="0">
      <w:start w:val="1"/>
      <w:numFmt w:val="bullet"/>
      <w:lvlText w:val=""/>
      <w:lvlJc w:val="left"/>
      <w:pPr>
        <w:tabs>
          <w:tab w:val="num" w:pos="992"/>
        </w:tabs>
        <w:ind w:left="992" w:hanging="425"/>
      </w:pPr>
      <w:rPr>
        <w:rFonts w:hint="default" w:ascii="Symbol" w:hAnsi="Symbol"/>
      </w:rPr>
    </w:lvl>
  </w:abstractNum>
  <w:abstractNum w:abstractNumId="4">
    <w:nsid w:val="0000000C"/>
    <w:multiLevelType w:val="singleLevel"/>
    <w:tmpl w:val="00000000"/>
    <w:lvl w:ilvl="0">
      <w:start w:val="1"/>
      <w:numFmt w:val="bullet"/>
      <w:lvlText w:val=""/>
      <w:lvlJc w:val="left"/>
      <w:pPr>
        <w:tabs>
          <w:tab w:val="num" w:pos="992"/>
        </w:tabs>
        <w:ind w:left="992" w:hanging="425"/>
      </w:pPr>
      <w:rPr>
        <w:rFonts w:hint="default" w:ascii="Symbol" w:hAnsi="Symbol"/>
      </w:rPr>
    </w:lvl>
  </w:abstractNum>
  <w:abstractNum w:abstractNumId="5">
    <w:nsid w:val="0000001C"/>
    <w:multiLevelType w:val="singleLevel"/>
    <w:tmpl w:val="00000000"/>
    <w:lvl w:ilvl="0">
      <w:start w:val="1"/>
      <w:numFmt w:val="bullet"/>
      <w:lvlText w:val=""/>
      <w:lvlJc w:val="left"/>
      <w:pPr>
        <w:tabs>
          <w:tab w:val="num" w:pos="992"/>
        </w:tabs>
        <w:ind w:left="992" w:hanging="425"/>
      </w:pPr>
      <w:rPr>
        <w:rFonts w:hint="default" w:ascii="Symbol" w:hAnsi="Symbol"/>
      </w:rPr>
    </w:lvl>
  </w:abstractNum>
  <w:abstractNum w:abstractNumId="6">
    <w:nsid w:val="00000022"/>
    <w:multiLevelType w:val="singleLevel"/>
    <w:tmpl w:val="00000000"/>
    <w:lvl w:ilvl="0">
      <w:start w:val="1"/>
      <w:numFmt w:val="bullet"/>
      <w:lvlText w:val=""/>
      <w:lvlJc w:val="left"/>
      <w:pPr>
        <w:tabs>
          <w:tab w:val="num" w:pos="992"/>
        </w:tabs>
        <w:ind w:left="992" w:hanging="425"/>
      </w:pPr>
      <w:rPr>
        <w:rFonts w:hint="default" w:ascii="Symbol" w:hAnsi="Symbol"/>
      </w:rPr>
    </w:lvl>
  </w:abstractNum>
  <w:abstractNum w:abstractNumId="7">
    <w:nsid w:val="00000023"/>
    <w:multiLevelType w:val="singleLevel"/>
    <w:tmpl w:val="00000000"/>
    <w:lvl w:ilvl="0">
      <w:start w:val="1"/>
      <w:numFmt w:val="bullet"/>
      <w:lvlText w:val=""/>
      <w:lvlJc w:val="left"/>
      <w:pPr>
        <w:tabs>
          <w:tab w:val="num" w:pos="992"/>
        </w:tabs>
        <w:ind w:left="992" w:hanging="425"/>
      </w:pPr>
      <w:rPr>
        <w:rFonts w:hint="default" w:ascii="Symbol" w:hAnsi="Symbol"/>
      </w:rPr>
    </w:lvl>
  </w:abstractNum>
  <w:abstractNum w:abstractNumId="8">
    <w:nsid w:val="01E26537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9">
    <w:nsid w:val="026F193B"/>
    <w:multiLevelType w:val="single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>
    <w:nsid w:val="029C5508"/>
    <w:multiLevelType w:val="single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>
    <w:nsid w:val="054B34F4"/>
    <w:multiLevelType w:val="single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2">
    <w:nsid w:val="05B817EE"/>
    <w:multiLevelType w:val="single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3">
    <w:nsid w:val="06B037FD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4">
    <w:nsid w:val="071F6F54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5">
    <w:nsid w:val="0B2A6BBD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>
    <w:nsid w:val="0FE56CC9"/>
    <w:multiLevelType w:val="single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7">
    <w:nsid w:val="13AF51CA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8">
    <w:nsid w:val="15035772"/>
    <w:multiLevelType w:val="single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9">
    <w:nsid w:val="15B45D4E"/>
    <w:multiLevelType w:val="single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0">
    <w:nsid w:val="15F16F2D"/>
    <w:multiLevelType w:val="hybridMultilevel"/>
    <w:tmpl w:val="E21CE9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1">
    <w:nsid w:val="1FB21C5D"/>
    <w:multiLevelType w:val="singleLevel"/>
    <w:tmpl w:val="08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</w:abstractNum>
  <w:abstractNum w:abstractNumId="22">
    <w:nsid w:val="20FE7B46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3">
    <w:nsid w:val="215D14AF"/>
    <w:multiLevelType w:val="hybridMultilevel"/>
    <w:tmpl w:val="659EC5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>
    <w:nsid w:val="21AC097F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>
    <w:nsid w:val="23E54FE0"/>
    <w:multiLevelType w:val="hybridMultilevel"/>
    <w:tmpl w:val="0FF2F2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6">
    <w:nsid w:val="258D5BE1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7">
    <w:nsid w:val="26D61C64"/>
    <w:multiLevelType w:val="single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8">
    <w:nsid w:val="27BE6E20"/>
    <w:multiLevelType w:val="single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9">
    <w:nsid w:val="29224751"/>
    <w:multiLevelType w:val="single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0">
    <w:nsid w:val="295A1112"/>
    <w:multiLevelType w:val="single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1">
    <w:nsid w:val="2D4145E8"/>
    <w:multiLevelType w:val="singleLevel"/>
    <w:tmpl w:val="08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2E9832D7"/>
    <w:multiLevelType w:val="single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3">
    <w:nsid w:val="34D03BC7"/>
    <w:multiLevelType w:val="hybridMultilevel"/>
    <w:tmpl w:val="EE2A582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4">
    <w:nsid w:val="34EC0B51"/>
    <w:multiLevelType w:val="hybridMultilevel"/>
    <w:tmpl w:val="C95AF4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5">
    <w:nsid w:val="36BB5A2F"/>
    <w:multiLevelType w:val="single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6">
    <w:nsid w:val="383E546D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7">
    <w:nsid w:val="3D0D5BBC"/>
    <w:multiLevelType w:val="single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8">
    <w:nsid w:val="3E87107B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9">
    <w:nsid w:val="40C22436"/>
    <w:multiLevelType w:val="hybridMultilevel"/>
    <w:tmpl w:val="C4A0BD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0">
    <w:nsid w:val="42E624D5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41">
    <w:nsid w:val="431C3C13"/>
    <w:multiLevelType w:val="hybridMultilevel"/>
    <w:tmpl w:val="DD8A9CC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2">
    <w:nsid w:val="438327E7"/>
    <w:multiLevelType w:val="singleLevel"/>
    <w:tmpl w:val="08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</w:abstractNum>
  <w:abstractNum w:abstractNumId="43">
    <w:nsid w:val="44937F17"/>
    <w:multiLevelType w:val="singleLevel"/>
    <w:tmpl w:val="08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>
    <w:nsid w:val="46AA3563"/>
    <w:multiLevelType w:val="single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45">
    <w:nsid w:val="48CF6B21"/>
    <w:multiLevelType w:val="single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46">
    <w:nsid w:val="54701A8B"/>
    <w:multiLevelType w:val="hybridMultilevel"/>
    <w:tmpl w:val="0CA0BF2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7">
    <w:nsid w:val="560000E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8">
    <w:nsid w:val="592C2F34"/>
    <w:multiLevelType w:val="single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49">
    <w:nsid w:val="65F53A57"/>
    <w:multiLevelType w:val="single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50">
    <w:nsid w:val="69D14CFC"/>
    <w:multiLevelType w:val="hybridMulti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51">
    <w:nsid w:val="6DBC273A"/>
    <w:multiLevelType w:val="hybridMultilevel"/>
    <w:tmpl w:val="32B2342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2">
    <w:nsid w:val="70F07F54"/>
    <w:multiLevelType w:val="hybridMulti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53">
    <w:nsid w:val="7164578D"/>
    <w:multiLevelType w:val="hybridMulti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54">
    <w:nsid w:val="741E6A23"/>
    <w:multiLevelType w:val="hybridMultilevel"/>
    <w:tmpl w:val="27C86D4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5">
    <w:nsid w:val="7613036C"/>
    <w:multiLevelType w:val="hybridMultilevel"/>
    <w:tmpl w:val="E0944E9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6">
    <w:nsid w:val="76E86BE2"/>
    <w:multiLevelType w:val="hybridMulti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57">
    <w:nsid w:val="7B7A4F04"/>
    <w:multiLevelType w:val="hybridMultilevel"/>
    <w:tmpl w:val="BC06C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58">
    <w:nsid w:val="7E7C2B45"/>
    <w:multiLevelType w:val="hybridMulti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59">
    <w:nsid w:val="7FBB6BE5"/>
    <w:multiLevelType w:val="hybridMulti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  <w:num w:numId="9">
    <w:abstractNumId w:val="31"/>
  </w:num>
  <w:num w:numId="10">
    <w:abstractNumId w:val="47"/>
  </w:num>
  <w:num w:numId="11">
    <w:abstractNumId w:val="42"/>
  </w:num>
  <w:num w:numId="12">
    <w:abstractNumId w:val="43"/>
  </w:num>
  <w:num w:numId="13">
    <w:abstractNumId w:val="57"/>
  </w:num>
  <w:num w:numId="14">
    <w:abstractNumId w:val="10"/>
  </w:num>
  <w:num w:numId="15">
    <w:abstractNumId w:val="49"/>
  </w:num>
  <w:num w:numId="16">
    <w:abstractNumId w:val="45"/>
  </w:num>
  <w:num w:numId="17">
    <w:abstractNumId w:val="21"/>
  </w:num>
  <w:num w:numId="18">
    <w:abstractNumId w:val="48"/>
  </w:num>
  <w:num w:numId="19">
    <w:abstractNumId w:val="52"/>
  </w:num>
  <w:num w:numId="20">
    <w:abstractNumId w:val="16"/>
  </w:num>
  <w:num w:numId="21">
    <w:abstractNumId w:val="30"/>
  </w:num>
  <w:num w:numId="22">
    <w:abstractNumId w:val="19"/>
  </w:num>
  <w:num w:numId="23">
    <w:abstractNumId w:val="44"/>
  </w:num>
  <w:num w:numId="24">
    <w:abstractNumId w:val="11"/>
  </w:num>
  <w:num w:numId="25">
    <w:abstractNumId w:val="29"/>
  </w:num>
  <w:num w:numId="26">
    <w:abstractNumId w:val="37"/>
  </w:num>
  <w:num w:numId="27">
    <w:abstractNumId w:val="18"/>
  </w:num>
  <w:num w:numId="28">
    <w:abstractNumId w:val="56"/>
  </w:num>
  <w:num w:numId="29">
    <w:abstractNumId w:val="14"/>
  </w:num>
  <w:num w:numId="30">
    <w:abstractNumId w:val="40"/>
  </w:num>
  <w:num w:numId="31">
    <w:abstractNumId w:val="38"/>
  </w:num>
  <w:num w:numId="32">
    <w:abstractNumId w:val="58"/>
  </w:num>
  <w:num w:numId="33">
    <w:abstractNumId w:val="24"/>
  </w:num>
  <w:num w:numId="34">
    <w:abstractNumId w:val="15"/>
  </w:num>
  <w:num w:numId="35">
    <w:abstractNumId w:val="13"/>
  </w:num>
  <w:num w:numId="36">
    <w:abstractNumId w:val="32"/>
  </w:num>
  <w:num w:numId="37">
    <w:abstractNumId w:val="28"/>
  </w:num>
  <w:num w:numId="38">
    <w:abstractNumId w:val="12"/>
  </w:num>
  <w:num w:numId="39">
    <w:abstractNumId w:val="35"/>
  </w:num>
  <w:num w:numId="40">
    <w:abstractNumId w:val="17"/>
  </w:num>
  <w:num w:numId="41">
    <w:abstractNumId w:val="50"/>
  </w:num>
  <w:num w:numId="42">
    <w:abstractNumId w:val="22"/>
  </w:num>
  <w:num w:numId="43">
    <w:abstractNumId w:val="8"/>
  </w:num>
  <w:num w:numId="44">
    <w:abstractNumId w:val="36"/>
  </w:num>
  <w:num w:numId="45">
    <w:abstractNumId w:val="26"/>
  </w:num>
  <w:num w:numId="46">
    <w:abstractNumId w:val="59"/>
  </w:num>
  <w:num w:numId="47">
    <w:abstractNumId w:val="53"/>
  </w:num>
  <w:num w:numId="48">
    <w:abstractNumId w:val="9"/>
  </w:num>
  <w:num w:numId="49">
    <w:abstractNumId w:val="27"/>
  </w:num>
  <w:num w:numId="50">
    <w:abstractNumId w:val="39"/>
  </w:num>
  <w:num w:numId="51">
    <w:abstractNumId w:val="20"/>
  </w:num>
  <w:num w:numId="52">
    <w:abstractNumId w:val="34"/>
  </w:num>
  <w:num w:numId="53">
    <w:abstractNumId w:val="25"/>
  </w:num>
  <w:num w:numId="54">
    <w:abstractNumId w:val="46"/>
  </w:num>
  <w:num w:numId="55">
    <w:abstractNumId w:val="41"/>
  </w:num>
  <w:num w:numId="56">
    <w:abstractNumId w:val="51"/>
  </w:num>
  <w:num w:numId="57">
    <w:abstractNumId w:val="33"/>
  </w:num>
  <w:num w:numId="58">
    <w:abstractNumId w:val="55"/>
  </w:num>
  <w:num w:numId="59">
    <w:abstractNumId w:val="23"/>
  </w:num>
  <w:num w:numId="60">
    <w:abstractNumId w:val="54"/>
  </w:num>
  <w:numIdMacAtCleanup w:val="60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trackRevisions w:val="false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08E"/>
    <w:rsid w:val="00855815"/>
    <w:rsid w:val="00F7308E"/>
    <w:rsid w:val="45DF606B"/>
    <w:rsid w:val="52493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2C74A11"/>
  <w15:docId w15:val="{e52c3210-490d-4451-a6d4-b0863d4605a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envelope address" w:uiPriority="0"/>
    <w:lsdException w:name="page number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Body Text 2" w:uiPriority="0"/>
    <w:lsdException w:name="Body Text 3" w:uiPriority="0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right" w:pos="8194"/>
      </w:tabs>
      <w:spacing w:after="0" w:line="240" w:lineRule="auto"/>
      <w:outlineLvl w:val="0"/>
    </w:pPr>
    <w:rPr>
      <w:rFonts w:ascii="Times New Roman" w:hAnsi="Times New Roman" w:eastAsia="Times New Roman" w:cs="Times New Roman"/>
      <w:b/>
      <w:color w:val="0000FF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outlineLvl w:val="1"/>
    </w:pPr>
    <w:rPr>
      <w:rFonts w:ascii="Arial" w:hAnsi="Arial" w:eastAsia="Times New Roman" w:cs="Times New Roman"/>
      <w:b/>
      <w:color w:val="0000FF"/>
      <w:szCs w:val="20"/>
    </w:rPr>
  </w:style>
  <w:style w:type="paragraph" w:styleId="Heading3">
    <w:name w:val="heading 3"/>
    <w:basedOn w:val="Normal"/>
    <w:next w:val="Normal"/>
    <w:link w:val="Heading3Char"/>
    <w:qFormat/>
    <w:pPr>
      <w:keepNext/>
      <w:tabs>
        <w:tab w:val="left" w:pos="567"/>
        <w:tab w:val="right" w:pos="8474"/>
      </w:tabs>
      <w:spacing w:after="0" w:line="240" w:lineRule="auto"/>
      <w:ind w:firstLine="62"/>
      <w:outlineLvl w:val="2"/>
    </w:pPr>
    <w:rPr>
      <w:rFonts w:ascii="Times New Roman" w:hAnsi="Times New Roman" w:eastAsia="Times New Roman" w:cs="Times New Roman"/>
      <w:b/>
      <w:color w:val="0000FF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pPr>
      <w:keepNext/>
      <w:spacing w:after="0" w:line="240" w:lineRule="auto"/>
      <w:jc w:val="both"/>
      <w:outlineLvl w:val="3"/>
    </w:pPr>
    <w:rPr>
      <w:rFonts w:ascii="Arial" w:hAnsi="Arial" w:eastAsia="Times New Roman" w:cs="Times New Roman"/>
      <w:b/>
      <w:szCs w:val="20"/>
    </w:rPr>
  </w:style>
  <w:style w:type="paragraph" w:styleId="Heading5">
    <w:name w:val="heading 5"/>
    <w:basedOn w:val="Normal"/>
    <w:next w:val="Normal"/>
    <w:link w:val="Heading5Char"/>
    <w:qFormat/>
    <w:pPr>
      <w:keepNext/>
      <w:spacing w:after="0" w:line="240" w:lineRule="auto"/>
      <w:ind w:left="3600" w:hanging="3600"/>
      <w:outlineLvl w:val="4"/>
    </w:pPr>
    <w:rPr>
      <w:rFonts w:ascii="Times New Roman" w:hAnsi="Times New Roman" w:eastAsia="Times New Roman" w:cs="Times New Roman"/>
      <w:color w:val="0000FF"/>
      <w:sz w:val="24"/>
      <w:szCs w:val="20"/>
    </w:rPr>
  </w:style>
  <w:style w:type="paragraph" w:styleId="Heading6">
    <w:name w:val="heading 6"/>
    <w:basedOn w:val="Normal"/>
    <w:next w:val="Normal"/>
    <w:link w:val="Heading6Char"/>
    <w:qFormat/>
    <w:pPr>
      <w:keepNext/>
      <w:spacing w:after="0" w:line="240" w:lineRule="auto"/>
      <w:outlineLvl w:val="5"/>
    </w:pPr>
    <w:rPr>
      <w:rFonts w:ascii="Times New Roman" w:hAnsi="Times New Roman" w:eastAsia="Times New Roman" w:cs="Times New Roman"/>
      <w:color w:val="0000FF"/>
      <w:sz w:val="24"/>
      <w:szCs w:val="20"/>
    </w:rPr>
  </w:style>
  <w:style w:type="paragraph" w:styleId="Heading7">
    <w:name w:val="heading 7"/>
    <w:basedOn w:val="Normal"/>
    <w:next w:val="Normal"/>
    <w:link w:val="Heading7Char"/>
    <w:qFormat/>
    <w:pPr>
      <w:keepNext/>
      <w:spacing w:after="0" w:line="240" w:lineRule="auto"/>
      <w:outlineLvl w:val="6"/>
    </w:pPr>
    <w:rPr>
      <w:rFonts w:ascii="Times New Roman" w:hAnsi="Times New Roman" w:eastAsia="Times New Roman" w:cs="Times New Roman"/>
      <w:sz w:val="24"/>
      <w:szCs w:val="20"/>
    </w:rPr>
  </w:style>
  <w:style w:type="paragraph" w:styleId="Heading8">
    <w:name w:val="heading 8"/>
    <w:basedOn w:val="Normal"/>
    <w:next w:val="Normal"/>
    <w:link w:val="Heading8Char"/>
    <w:qFormat/>
    <w:pPr>
      <w:keepNext/>
      <w:spacing w:after="0" w:line="240" w:lineRule="auto"/>
      <w:ind w:left="567"/>
      <w:jc w:val="both"/>
      <w:outlineLvl w:val="7"/>
    </w:pPr>
    <w:rPr>
      <w:rFonts w:ascii="Arial" w:hAnsi="Arial" w:eastAsia="Times New Roman" w:cs="Times New Roman"/>
      <w:b/>
      <w:szCs w:val="20"/>
    </w:rPr>
  </w:style>
  <w:style w:type="paragraph" w:styleId="Heading9">
    <w:name w:val="heading 9"/>
    <w:basedOn w:val="Normal"/>
    <w:next w:val="Normal"/>
    <w:link w:val="Heading9Char"/>
    <w:qFormat/>
    <w:pPr>
      <w:keepNext/>
      <w:spacing w:after="0" w:line="240" w:lineRule="auto"/>
      <w:ind w:right="425"/>
      <w:jc w:val="both"/>
      <w:outlineLvl w:val="8"/>
    </w:pPr>
    <w:rPr>
      <w:rFonts w:ascii="Arial" w:hAnsi="Arial" w:eastAsia="Times New Roman" w:cs="Times New Roman"/>
      <w:b/>
      <w:bCs/>
      <w:szCs w:val="20"/>
      <w:u w:val="singl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Heading1Char" w:customStyle="1">
    <w:name w:val="Heading 1 Char"/>
    <w:basedOn w:val="DefaultParagraphFont"/>
    <w:link w:val="Heading1"/>
    <w:rPr>
      <w:rFonts w:ascii="Times New Roman" w:hAnsi="Times New Roman" w:eastAsia="Times New Roman" w:cs="Times New Roman"/>
      <w:b/>
      <w:color w:val="0000FF"/>
      <w:sz w:val="24"/>
      <w:szCs w:val="20"/>
    </w:rPr>
  </w:style>
  <w:style w:type="character" w:styleId="Heading2Char" w:customStyle="1">
    <w:name w:val="Heading 2 Char"/>
    <w:basedOn w:val="DefaultParagraphFont"/>
    <w:link w:val="Heading2"/>
    <w:rPr>
      <w:rFonts w:ascii="Arial" w:hAnsi="Arial" w:eastAsia="Times New Roman" w:cs="Times New Roman"/>
      <w:b/>
      <w:color w:val="0000FF"/>
      <w:szCs w:val="20"/>
    </w:rPr>
  </w:style>
  <w:style w:type="character" w:styleId="Heading3Char" w:customStyle="1">
    <w:name w:val="Heading 3 Char"/>
    <w:basedOn w:val="DefaultParagraphFont"/>
    <w:link w:val="Heading3"/>
    <w:rPr>
      <w:rFonts w:ascii="Times New Roman" w:hAnsi="Times New Roman" w:eastAsia="Times New Roman" w:cs="Times New Roman"/>
      <w:b/>
      <w:color w:val="0000FF"/>
      <w:sz w:val="24"/>
      <w:szCs w:val="20"/>
    </w:rPr>
  </w:style>
  <w:style w:type="character" w:styleId="Heading4Char" w:customStyle="1">
    <w:name w:val="Heading 4 Char"/>
    <w:basedOn w:val="DefaultParagraphFont"/>
    <w:link w:val="Heading4"/>
    <w:rPr>
      <w:rFonts w:ascii="Arial" w:hAnsi="Arial" w:eastAsia="Times New Roman" w:cs="Times New Roman"/>
      <w:b/>
      <w:szCs w:val="20"/>
    </w:rPr>
  </w:style>
  <w:style w:type="character" w:styleId="Heading5Char" w:customStyle="1">
    <w:name w:val="Heading 5 Char"/>
    <w:basedOn w:val="DefaultParagraphFont"/>
    <w:link w:val="Heading5"/>
    <w:rPr>
      <w:rFonts w:ascii="Times New Roman" w:hAnsi="Times New Roman" w:eastAsia="Times New Roman" w:cs="Times New Roman"/>
      <w:color w:val="0000FF"/>
      <w:sz w:val="24"/>
      <w:szCs w:val="20"/>
    </w:rPr>
  </w:style>
  <w:style w:type="character" w:styleId="Heading6Char" w:customStyle="1">
    <w:name w:val="Heading 6 Char"/>
    <w:basedOn w:val="DefaultParagraphFont"/>
    <w:link w:val="Heading6"/>
    <w:rPr>
      <w:rFonts w:ascii="Times New Roman" w:hAnsi="Times New Roman" w:eastAsia="Times New Roman" w:cs="Times New Roman"/>
      <w:color w:val="0000FF"/>
      <w:sz w:val="24"/>
      <w:szCs w:val="20"/>
    </w:rPr>
  </w:style>
  <w:style w:type="character" w:styleId="Heading7Char" w:customStyle="1">
    <w:name w:val="Heading 7 Char"/>
    <w:basedOn w:val="DefaultParagraphFont"/>
    <w:link w:val="Heading7"/>
    <w:rPr>
      <w:rFonts w:ascii="Times New Roman" w:hAnsi="Times New Roman" w:eastAsia="Times New Roman" w:cs="Times New Roman"/>
      <w:sz w:val="24"/>
      <w:szCs w:val="20"/>
    </w:rPr>
  </w:style>
  <w:style w:type="character" w:styleId="Heading8Char" w:customStyle="1">
    <w:name w:val="Heading 8 Char"/>
    <w:basedOn w:val="DefaultParagraphFont"/>
    <w:link w:val="Heading8"/>
    <w:rPr>
      <w:rFonts w:ascii="Arial" w:hAnsi="Arial" w:eastAsia="Times New Roman" w:cs="Times New Roman"/>
      <w:b/>
      <w:szCs w:val="20"/>
    </w:rPr>
  </w:style>
  <w:style w:type="character" w:styleId="Heading9Char" w:customStyle="1">
    <w:name w:val="Heading 9 Char"/>
    <w:basedOn w:val="DefaultParagraphFont"/>
    <w:link w:val="Heading9"/>
    <w:rPr>
      <w:rFonts w:ascii="Arial" w:hAnsi="Arial" w:eastAsia="Times New Roman" w:cs="Times New Roman"/>
      <w:b/>
      <w:bCs/>
      <w:szCs w:val="20"/>
      <w:u w:val="single"/>
    </w:rPr>
  </w:style>
  <w:style w:type="numbering" w:styleId="NoList1" w:customStyle="1">
    <w:name w:val="No List1"/>
    <w:next w:val="NoList"/>
    <w:semiHidden/>
  </w:style>
  <w:style w:type="paragraph" w:styleId="EnvelopeAddress">
    <w:name w:val="envelope address"/>
    <w:basedOn w:val="Normal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="Arial" w:hAnsi="Arial" w:eastAsia="Times New Roman" w:cs="Times New Roman"/>
      <w:sz w:val="24"/>
      <w:szCs w:val="20"/>
    </w:r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link w:val="BodyTextChar"/>
    <w:pPr>
      <w:tabs>
        <w:tab w:val="right" w:pos="8194"/>
      </w:tabs>
      <w:spacing w:after="0" w:line="240" w:lineRule="auto"/>
    </w:pPr>
    <w:rPr>
      <w:rFonts w:ascii="Times New Roman" w:hAnsi="Times New Roman" w:eastAsia="Times New Roman" w:cs="Times New Roman"/>
      <w:b/>
      <w:color w:val="0000FF"/>
      <w:sz w:val="24"/>
      <w:szCs w:val="20"/>
    </w:rPr>
  </w:style>
  <w:style w:type="character" w:styleId="BodyTextChar" w:customStyle="1">
    <w:name w:val="Body Text Char"/>
    <w:basedOn w:val="DefaultParagraphFont"/>
    <w:link w:val="BodyText"/>
    <w:rPr>
      <w:rFonts w:ascii="Times New Roman" w:hAnsi="Times New Roman" w:eastAsia="Times New Roman" w:cs="Times New Roman"/>
      <w:b/>
      <w:color w:val="0000FF"/>
      <w:sz w:val="24"/>
      <w:szCs w:val="20"/>
    </w:rPr>
  </w:style>
  <w:style w:type="paragraph" w:styleId="BodyText2">
    <w:name w:val="Body Text 2"/>
    <w:basedOn w:val="Normal"/>
    <w:link w:val="BodyText2Char"/>
    <w:pPr>
      <w:tabs>
        <w:tab w:val="right" w:pos="8194"/>
      </w:tabs>
      <w:spacing w:after="0" w:line="240" w:lineRule="auto"/>
    </w:pPr>
    <w:rPr>
      <w:rFonts w:ascii="Times New Roman" w:hAnsi="Times New Roman" w:eastAsia="Times New Roman" w:cs="Times New Roman"/>
      <w:color w:val="0000FF"/>
      <w:sz w:val="24"/>
      <w:szCs w:val="20"/>
    </w:rPr>
  </w:style>
  <w:style w:type="character" w:styleId="BodyText2Char" w:customStyle="1">
    <w:name w:val="Body Text 2 Char"/>
    <w:basedOn w:val="DefaultParagraphFont"/>
    <w:link w:val="BodyText2"/>
    <w:rPr>
      <w:rFonts w:ascii="Times New Roman" w:hAnsi="Times New Roman" w:eastAsia="Times New Roman" w:cs="Times New Roman"/>
      <w:color w:val="0000FF"/>
      <w:sz w:val="24"/>
      <w:szCs w:val="20"/>
    </w:rPr>
  </w:style>
  <w:style w:type="paragraph" w:styleId="BodyText3">
    <w:name w:val="Body Text 3"/>
    <w:basedOn w:val="Normal"/>
    <w:link w:val="BodyText3Char"/>
    <w:pPr>
      <w:spacing w:after="0" w:line="240" w:lineRule="auto"/>
    </w:pPr>
    <w:rPr>
      <w:rFonts w:ascii="Arial" w:hAnsi="Arial" w:eastAsia="Times New Roman" w:cs="Times New Roman"/>
      <w:color w:val="0000FF"/>
      <w:szCs w:val="20"/>
    </w:rPr>
  </w:style>
  <w:style w:type="character" w:styleId="BodyText3Char" w:customStyle="1">
    <w:name w:val="Body Text 3 Char"/>
    <w:basedOn w:val="DefaultParagraphFont"/>
    <w:link w:val="BodyText3"/>
    <w:rPr>
      <w:rFonts w:ascii="Arial" w:hAnsi="Arial" w:eastAsia="Times New Roman" w:cs="Times New Roman"/>
      <w:color w:val="0000FF"/>
      <w:szCs w:val="20"/>
    </w:rPr>
  </w:style>
  <w:style w:type="paragraph" w:styleId="Default" w:customStyle="1">
    <w:name w:val="Default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envelope address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right" w:pos="8194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color w:val="0000FF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outlineLvl w:val="1"/>
    </w:pPr>
    <w:rPr>
      <w:rFonts w:ascii="Arial" w:eastAsia="Times New Roman" w:hAnsi="Arial" w:cs="Times New Roman"/>
      <w:b/>
      <w:color w:val="0000FF"/>
      <w:szCs w:val="20"/>
    </w:rPr>
  </w:style>
  <w:style w:type="paragraph" w:styleId="Heading3">
    <w:name w:val="heading 3"/>
    <w:basedOn w:val="Normal"/>
    <w:next w:val="Normal"/>
    <w:link w:val="Heading3Char"/>
    <w:qFormat/>
    <w:pPr>
      <w:keepNext/>
      <w:tabs>
        <w:tab w:val="left" w:pos="567"/>
        <w:tab w:val="right" w:pos="8474"/>
      </w:tabs>
      <w:spacing w:after="0" w:line="240" w:lineRule="auto"/>
      <w:ind w:firstLine="62"/>
      <w:outlineLvl w:val="2"/>
    </w:pPr>
    <w:rPr>
      <w:rFonts w:ascii="Times New Roman" w:eastAsia="Times New Roman" w:hAnsi="Times New Roman" w:cs="Times New Roman"/>
      <w:b/>
      <w:color w:val="0000FF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pPr>
      <w:keepNext/>
      <w:spacing w:after="0" w:line="240" w:lineRule="auto"/>
      <w:jc w:val="both"/>
      <w:outlineLvl w:val="3"/>
    </w:pPr>
    <w:rPr>
      <w:rFonts w:ascii="Arial" w:eastAsia="Times New Roman" w:hAnsi="Arial" w:cs="Times New Roman"/>
      <w:b/>
      <w:szCs w:val="20"/>
    </w:rPr>
  </w:style>
  <w:style w:type="paragraph" w:styleId="Heading5">
    <w:name w:val="heading 5"/>
    <w:basedOn w:val="Normal"/>
    <w:next w:val="Normal"/>
    <w:link w:val="Heading5Char"/>
    <w:qFormat/>
    <w:pPr>
      <w:keepNext/>
      <w:spacing w:after="0" w:line="240" w:lineRule="auto"/>
      <w:ind w:left="3600" w:hanging="3600"/>
      <w:outlineLvl w:val="4"/>
    </w:pPr>
    <w:rPr>
      <w:rFonts w:ascii="Times New Roman" w:eastAsia="Times New Roman" w:hAnsi="Times New Roman" w:cs="Times New Roman"/>
      <w:color w:val="0000FF"/>
      <w:sz w:val="24"/>
      <w:szCs w:val="20"/>
    </w:rPr>
  </w:style>
  <w:style w:type="paragraph" w:styleId="Heading6">
    <w:name w:val="heading 6"/>
    <w:basedOn w:val="Normal"/>
    <w:next w:val="Normal"/>
    <w:link w:val="Heading6Char"/>
    <w:qFormat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0000FF"/>
      <w:sz w:val="24"/>
      <w:szCs w:val="20"/>
    </w:rPr>
  </w:style>
  <w:style w:type="paragraph" w:styleId="Heading7">
    <w:name w:val="heading 7"/>
    <w:basedOn w:val="Normal"/>
    <w:next w:val="Normal"/>
    <w:link w:val="Heading7Char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styleId="Heading8">
    <w:name w:val="heading 8"/>
    <w:basedOn w:val="Normal"/>
    <w:next w:val="Normal"/>
    <w:link w:val="Heading8Char"/>
    <w:qFormat/>
    <w:pPr>
      <w:keepNext/>
      <w:spacing w:after="0" w:line="240" w:lineRule="auto"/>
      <w:ind w:left="567"/>
      <w:jc w:val="both"/>
      <w:outlineLvl w:val="7"/>
    </w:pPr>
    <w:rPr>
      <w:rFonts w:ascii="Arial" w:eastAsia="Times New Roman" w:hAnsi="Arial" w:cs="Times New Roman"/>
      <w:b/>
      <w:szCs w:val="20"/>
    </w:rPr>
  </w:style>
  <w:style w:type="paragraph" w:styleId="Heading9">
    <w:name w:val="heading 9"/>
    <w:basedOn w:val="Normal"/>
    <w:next w:val="Normal"/>
    <w:link w:val="Heading9Char"/>
    <w:qFormat/>
    <w:pPr>
      <w:keepNext/>
      <w:spacing w:after="0" w:line="240" w:lineRule="auto"/>
      <w:ind w:right="425"/>
      <w:jc w:val="both"/>
      <w:outlineLvl w:val="8"/>
    </w:pPr>
    <w:rPr>
      <w:rFonts w:ascii="Arial" w:eastAsia="Times New Roman" w:hAnsi="Arial" w:cs="Times New Roman"/>
      <w:b/>
      <w:bCs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1Char">
    <w:name w:val="Heading 1 Char"/>
    <w:basedOn w:val="DefaultParagraphFont"/>
    <w:link w:val="Heading1"/>
    <w:rPr>
      <w:rFonts w:ascii="Times New Roman" w:eastAsia="Times New Roman" w:hAnsi="Times New Roman" w:cs="Times New Roman"/>
      <w:b/>
      <w:color w:val="0000FF"/>
      <w:sz w:val="24"/>
      <w:szCs w:val="20"/>
    </w:rPr>
  </w:style>
  <w:style w:type="character" w:customStyle="1" w:styleId="Heading2Char">
    <w:name w:val="Heading 2 Char"/>
    <w:basedOn w:val="DefaultParagraphFont"/>
    <w:link w:val="Heading2"/>
    <w:rPr>
      <w:rFonts w:ascii="Arial" w:eastAsia="Times New Roman" w:hAnsi="Arial" w:cs="Times New Roman"/>
      <w:b/>
      <w:color w:val="0000FF"/>
      <w:szCs w:val="20"/>
    </w:rPr>
  </w:style>
  <w:style w:type="character" w:customStyle="1" w:styleId="Heading3Char">
    <w:name w:val="Heading 3 Char"/>
    <w:basedOn w:val="DefaultParagraphFont"/>
    <w:link w:val="Heading3"/>
    <w:rPr>
      <w:rFonts w:ascii="Times New Roman" w:eastAsia="Times New Roman" w:hAnsi="Times New Roman" w:cs="Times New Roman"/>
      <w:b/>
      <w:color w:val="0000FF"/>
      <w:sz w:val="24"/>
      <w:szCs w:val="20"/>
    </w:rPr>
  </w:style>
  <w:style w:type="character" w:customStyle="1" w:styleId="Heading4Char">
    <w:name w:val="Heading 4 Char"/>
    <w:basedOn w:val="DefaultParagraphFont"/>
    <w:link w:val="Heading4"/>
    <w:rPr>
      <w:rFonts w:ascii="Arial" w:eastAsia="Times New Roman" w:hAnsi="Arial" w:cs="Times New Roman"/>
      <w:b/>
      <w:szCs w:val="20"/>
    </w:rPr>
  </w:style>
  <w:style w:type="character" w:customStyle="1" w:styleId="Heading5Char">
    <w:name w:val="Heading 5 Char"/>
    <w:basedOn w:val="DefaultParagraphFont"/>
    <w:link w:val="Heading5"/>
    <w:rPr>
      <w:rFonts w:ascii="Times New Roman" w:eastAsia="Times New Roman" w:hAnsi="Times New Roman" w:cs="Times New Roman"/>
      <w:color w:val="0000FF"/>
      <w:sz w:val="24"/>
      <w:szCs w:val="20"/>
    </w:rPr>
  </w:style>
  <w:style w:type="character" w:customStyle="1" w:styleId="Heading6Char">
    <w:name w:val="Heading 6 Char"/>
    <w:basedOn w:val="DefaultParagraphFont"/>
    <w:link w:val="Heading6"/>
    <w:rPr>
      <w:rFonts w:ascii="Times New Roman" w:eastAsia="Times New Roman" w:hAnsi="Times New Roman" w:cs="Times New Roman"/>
      <w:color w:val="0000FF"/>
      <w:sz w:val="24"/>
      <w:szCs w:val="20"/>
    </w:rPr>
  </w:style>
  <w:style w:type="character" w:customStyle="1" w:styleId="Heading7Char">
    <w:name w:val="Heading 7 Char"/>
    <w:basedOn w:val="DefaultParagraphFont"/>
    <w:link w:val="Heading7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8Char">
    <w:name w:val="Heading 8 Char"/>
    <w:basedOn w:val="DefaultParagraphFont"/>
    <w:link w:val="Heading8"/>
    <w:rPr>
      <w:rFonts w:ascii="Arial" w:eastAsia="Times New Roman" w:hAnsi="Arial" w:cs="Times New Roman"/>
      <w:b/>
      <w:szCs w:val="20"/>
    </w:rPr>
  </w:style>
  <w:style w:type="character" w:customStyle="1" w:styleId="Heading9Char">
    <w:name w:val="Heading 9 Char"/>
    <w:basedOn w:val="DefaultParagraphFont"/>
    <w:link w:val="Heading9"/>
    <w:rPr>
      <w:rFonts w:ascii="Arial" w:eastAsia="Times New Roman" w:hAnsi="Arial" w:cs="Times New Roman"/>
      <w:b/>
      <w:bCs/>
      <w:szCs w:val="20"/>
      <w:u w:val="single"/>
    </w:rPr>
  </w:style>
  <w:style w:type="numbering" w:customStyle="1" w:styleId="NoList1">
    <w:name w:val="No List1"/>
    <w:next w:val="NoList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="Times New Roman" w:hAnsi="Arial" w:cs="Times New Roman"/>
      <w:sz w:val="24"/>
      <w:szCs w:val="20"/>
    </w:r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link w:val="BodyTextChar"/>
    <w:pPr>
      <w:tabs>
        <w:tab w:val="right" w:pos="8194"/>
      </w:tabs>
      <w:spacing w:after="0" w:line="240" w:lineRule="auto"/>
    </w:pPr>
    <w:rPr>
      <w:rFonts w:ascii="Times New Roman" w:eastAsia="Times New Roman" w:hAnsi="Times New Roman" w:cs="Times New Roman"/>
      <w:b/>
      <w:color w:val="0000FF"/>
      <w:sz w:val="24"/>
      <w:szCs w:val="20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/>
      <w:color w:val="0000FF"/>
      <w:sz w:val="24"/>
      <w:szCs w:val="20"/>
    </w:rPr>
  </w:style>
  <w:style w:type="paragraph" w:styleId="BodyText2">
    <w:name w:val="Body Text 2"/>
    <w:basedOn w:val="Normal"/>
    <w:link w:val="BodyText2Char"/>
    <w:pPr>
      <w:tabs>
        <w:tab w:val="right" w:pos="8194"/>
      </w:tabs>
      <w:spacing w:after="0" w:line="240" w:lineRule="auto"/>
    </w:pPr>
    <w:rPr>
      <w:rFonts w:ascii="Times New Roman" w:eastAsia="Times New Roman" w:hAnsi="Times New Roman" w:cs="Times New Roman"/>
      <w:color w:val="0000FF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Pr>
      <w:rFonts w:ascii="Times New Roman" w:eastAsia="Times New Roman" w:hAnsi="Times New Roman" w:cs="Times New Roman"/>
      <w:color w:val="0000FF"/>
      <w:sz w:val="24"/>
      <w:szCs w:val="20"/>
    </w:rPr>
  </w:style>
  <w:style w:type="paragraph" w:styleId="BodyText3">
    <w:name w:val="Body Text 3"/>
    <w:basedOn w:val="Normal"/>
    <w:link w:val="BodyText3Char"/>
    <w:pPr>
      <w:spacing w:after="0" w:line="240" w:lineRule="auto"/>
    </w:pPr>
    <w:rPr>
      <w:rFonts w:ascii="Arial" w:eastAsia="Times New Roman" w:hAnsi="Arial" w:cs="Times New Roman"/>
      <w:color w:val="0000FF"/>
      <w:szCs w:val="20"/>
    </w:rPr>
  </w:style>
  <w:style w:type="character" w:customStyle="1" w:styleId="BodyText3Char">
    <w:name w:val="Body Text 3 Char"/>
    <w:basedOn w:val="DefaultParagraphFont"/>
    <w:link w:val="BodyText3"/>
    <w:rPr>
      <w:rFonts w:ascii="Arial" w:eastAsia="Times New Roman" w:hAnsi="Arial" w:cs="Times New Roman"/>
      <w:color w:val="0000FF"/>
      <w:szCs w:val="20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f0d9c08f9d554614" Type="http://schemas.openxmlformats.org/officeDocument/2006/relationships/image" Target="/media/image2.png"/><Relationship Id="rId4" Type="http://schemas.microsoft.com/office/2007/relationships/stylesWithEffects" Target="stylesWithEffects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F2367EBAA0094F8E714C620E212170" ma:contentTypeVersion="4" ma:contentTypeDescription="Create a new document." ma:contentTypeScope="" ma:versionID="3de29db8dcb7c000861e74402edb4bb9">
  <xsd:schema xmlns:xsd="http://www.w3.org/2001/XMLSchema" xmlns:xs="http://www.w3.org/2001/XMLSchema" xmlns:p="http://schemas.microsoft.com/office/2006/metadata/properties" xmlns:ns2="346332fa-f5af-48c1-a89c-57a4acd345b5" targetNamespace="http://schemas.microsoft.com/office/2006/metadata/properties" ma:root="true" ma:fieldsID="027aaec48e3b8924da0214d198ee507f" ns2:_="">
    <xsd:import namespace="346332fa-f5af-48c1-a89c-57a4acd345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332fa-f5af-48c1-a89c-57a4acd345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3597D1-D3C5-364B-901C-2F1314FD47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14D7BD-419B-434E-8DFA-CE0951A4E301}"/>
</file>

<file path=customXml/itemProps3.xml><?xml version="1.0" encoding="utf-8"?>
<ds:datastoreItem xmlns:ds="http://schemas.openxmlformats.org/officeDocument/2006/customXml" ds:itemID="{4F0F8E61-AEF8-418A-863D-34FF0DF06152}"/>
</file>

<file path=customXml/itemProps4.xml><?xml version="1.0" encoding="utf-8"?>
<ds:datastoreItem xmlns:ds="http://schemas.openxmlformats.org/officeDocument/2006/customXml" ds:itemID="{1A966A7D-2729-405B-B867-A43A0EA7476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City &amp; County of Swansea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Scourfield, Ceri</dc:creator>
  <cp:lastModifiedBy>C Morris (YGG Brynymor)</cp:lastModifiedBy>
  <cp:revision>3</cp:revision>
  <cp:lastPrinted>2016-09-14T09:37:00Z</cp:lastPrinted>
  <dcterms:created xsi:type="dcterms:W3CDTF">2017-09-06T16:39:00Z</dcterms:created>
  <dcterms:modified xsi:type="dcterms:W3CDTF">2020-09-02T12:14:17Z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0x01010088F2367EBAA0094F8E714C620E212170</vt:lpwstr>
  </property>
</Properties>
</file>