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FD2E9F" w:rsidRDefault="00FD2E9F" w14:paraId="705A74E9" w14:textId="77777777">
      <w:pPr>
        <w:rPr>
          <w:rFonts w:ascii="Arial" w:hAnsi="Arial" w:cs="Arial"/>
          <w:sz w:val="24"/>
          <w:szCs w:val="24"/>
        </w:rPr>
      </w:pPr>
    </w:p>
    <w:p w:rsidR="00FD2E9F" w:rsidRDefault="00FD2E9F" w14:paraId="594401E2" w14:textId="77777777">
      <w:pPr>
        <w:rPr>
          <w:rFonts w:ascii="Arial" w:hAnsi="Arial" w:cs="Arial"/>
          <w:b/>
          <w:sz w:val="24"/>
          <w:szCs w:val="24"/>
        </w:rPr>
      </w:pPr>
    </w:p>
    <w:p w:rsidR="00FD2E9F" w:rsidRDefault="00FD2E9F" w14:paraId="21092308" w14:textId="77777777">
      <w:pPr>
        <w:rPr>
          <w:rFonts w:ascii="Arial" w:hAnsi="Arial" w:cs="Arial"/>
          <w:b/>
          <w:sz w:val="24"/>
          <w:szCs w:val="24"/>
        </w:rPr>
      </w:pPr>
    </w:p>
    <w:p w:rsidR="00FD2E9F" w:rsidRDefault="0052637E" w14:paraId="76919AE8" w14:textId="77777777">
      <w:pPr>
        <w:jc w:val="center"/>
        <w:rPr>
          <w:rFonts w:ascii="Arial" w:hAnsi="Arial" w:cs="Arial"/>
          <w:b/>
          <w:sz w:val="48"/>
          <w:szCs w:val="48"/>
        </w:rPr>
      </w:pPr>
      <w:proofErr w:type="spellStart"/>
      <w:r>
        <w:rPr>
          <w:rFonts w:ascii="Arial" w:hAnsi="Arial" w:cs="Arial"/>
          <w:b/>
          <w:sz w:val="48"/>
          <w:szCs w:val="48"/>
        </w:rPr>
        <w:t>Clwb</w:t>
      </w:r>
      <w:proofErr w:type="spellEnd"/>
      <w:r>
        <w:rPr>
          <w:rFonts w:ascii="Arial" w:hAnsi="Arial" w:cs="Arial"/>
          <w:b/>
          <w:sz w:val="48"/>
          <w:szCs w:val="48"/>
        </w:rPr>
        <w:t xml:space="preserve"> </w:t>
      </w:r>
      <w:proofErr w:type="spellStart"/>
      <w:r>
        <w:rPr>
          <w:rFonts w:ascii="Arial" w:hAnsi="Arial" w:cs="Arial"/>
          <w:b/>
          <w:sz w:val="48"/>
          <w:szCs w:val="48"/>
        </w:rPr>
        <w:t>Gofal</w:t>
      </w:r>
      <w:proofErr w:type="spellEnd"/>
      <w:r>
        <w:rPr>
          <w:rFonts w:ascii="Arial" w:hAnsi="Arial" w:cs="Arial"/>
          <w:b/>
          <w:sz w:val="48"/>
          <w:szCs w:val="48"/>
        </w:rPr>
        <w:t xml:space="preserve"> Bryn y </w:t>
      </w:r>
      <w:proofErr w:type="spellStart"/>
      <w:r>
        <w:rPr>
          <w:rFonts w:ascii="Arial" w:hAnsi="Arial" w:cs="Arial"/>
          <w:b/>
          <w:sz w:val="48"/>
          <w:szCs w:val="48"/>
        </w:rPr>
        <w:t>Môr</w:t>
      </w:r>
      <w:proofErr w:type="spellEnd"/>
    </w:p>
    <w:p w:rsidR="00FD2E9F" w:rsidRDefault="00FD2E9F" w14:paraId="4AF0AE8A" w14:textId="77777777">
      <w:pPr>
        <w:jc w:val="center"/>
        <w:rPr>
          <w:rFonts w:ascii="Arial" w:hAnsi="Arial" w:cs="Arial"/>
          <w:b/>
          <w:sz w:val="48"/>
          <w:szCs w:val="48"/>
        </w:rPr>
      </w:pPr>
    </w:p>
    <w:p w:rsidR="00FD2E9F" w:rsidRDefault="00FD2E9F" w14:paraId="0E64D281" w14:textId="77777777">
      <w:pPr>
        <w:rPr>
          <w:rFonts w:ascii="Arial" w:hAnsi="Arial" w:cs="Arial"/>
          <w:b/>
          <w:sz w:val="24"/>
          <w:szCs w:val="24"/>
        </w:rPr>
      </w:pPr>
    </w:p>
    <w:p w:rsidR="00FD2E9F" w:rsidRDefault="00FD2E9F" w14:paraId="4CEC67B1" w14:textId="77777777">
      <w:pPr>
        <w:rPr>
          <w:rFonts w:ascii="Arial" w:hAnsi="Arial" w:cs="Arial"/>
          <w:b/>
          <w:noProof/>
          <w:sz w:val="24"/>
          <w:szCs w:val="24"/>
          <w:lang w:val="en-US"/>
        </w:rPr>
      </w:pPr>
    </w:p>
    <w:p w:rsidR="0052637E" w:rsidRDefault="0052637E" w14:paraId="2452E06C" w14:textId="77777777">
      <w:pPr>
        <w:rPr>
          <w:rFonts w:ascii="Arial" w:hAnsi="Arial" w:cs="Arial"/>
          <w:b/>
          <w:noProof/>
          <w:sz w:val="24"/>
          <w:szCs w:val="24"/>
          <w:lang w:val="en-US"/>
        </w:rPr>
      </w:pPr>
    </w:p>
    <w:p w:rsidR="0052637E" w:rsidRDefault="0052637E" w14:paraId="1A785106" w14:textId="77777777">
      <w:pPr>
        <w:rPr>
          <w:rFonts w:ascii="Arial" w:hAnsi="Arial" w:cs="Arial"/>
          <w:b/>
          <w:noProof/>
          <w:sz w:val="24"/>
          <w:szCs w:val="24"/>
          <w:lang w:val="en-US"/>
        </w:rPr>
      </w:pPr>
    </w:p>
    <w:p w:rsidR="0052637E" w:rsidRDefault="0052637E" w14:paraId="14C91917" w14:textId="77777777">
      <w:pPr>
        <w:rPr>
          <w:rFonts w:ascii="Arial" w:hAnsi="Arial" w:cs="Arial"/>
          <w:b/>
          <w:sz w:val="24"/>
          <w:szCs w:val="24"/>
        </w:rPr>
      </w:pPr>
      <w:r w:rsidR="0052637E">
        <w:drawing>
          <wp:inline wp14:editId="666FB858" wp14:anchorId="410A6C50">
            <wp:extent cx="5715000" cy="2075731"/>
            <wp:effectExtent l="0" t="0" r="0" b="7620"/>
            <wp:docPr id="3" name="Picture 1" title=""/>
            <wp:cNvGraphicFramePr>
              <a:graphicFrameLocks noChangeAspect="1"/>
            </wp:cNvGraphicFramePr>
            <a:graphic>
              <a:graphicData uri="http://schemas.openxmlformats.org/drawingml/2006/picture">
                <pic:pic>
                  <pic:nvPicPr>
                    <pic:cNvPr id="0" name="Picture 1"/>
                    <pic:cNvPicPr/>
                  </pic:nvPicPr>
                  <pic:blipFill>
                    <a:blip r:embed="R7ebf78dc74e9476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15000" cy="2075731"/>
                    </a:xfrm>
                    <a:prstGeom prst="rect">
                      <a:avLst/>
                    </a:prstGeom>
                  </pic:spPr>
                </pic:pic>
              </a:graphicData>
            </a:graphic>
          </wp:inline>
        </w:drawing>
      </w:r>
    </w:p>
    <w:p w:rsidR="00FD2E9F" w:rsidRDefault="00FD2E9F" w14:paraId="01D44CE5" w14:textId="77777777">
      <w:pPr>
        <w:rPr>
          <w:rFonts w:ascii="Arial" w:hAnsi="Arial" w:cs="Arial"/>
          <w:b/>
          <w:sz w:val="24"/>
          <w:szCs w:val="24"/>
        </w:rPr>
      </w:pPr>
    </w:p>
    <w:p w:rsidR="00FD2E9F" w:rsidRDefault="00FD2E9F" w14:paraId="48968FE2" w14:textId="77777777">
      <w:pPr>
        <w:rPr>
          <w:rFonts w:ascii="Arial" w:hAnsi="Arial" w:cs="Arial"/>
          <w:b/>
          <w:sz w:val="24"/>
          <w:szCs w:val="24"/>
        </w:rPr>
      </w:pPr>
    </w:p>
    <w:p w:rsidR="00FD2E9F" w:rsidRDefault="00FD2E9F" w14:paraId="531AAEC3" w14:textId="77777777">
      <w:pPr>
        <w:rPr>
          <w:rFonts w:ascii="Arial" w:hAnsi="Arial" w:cs="Arial"/>
          <w:b/>
          <w:sz w:val="24"/>
          <w:szCs w:val="24"/>
        </w:rPr>
      </w:pPr>
    </w:p>
    <w:p w:rsidR="00FD2E9F" w:rsidRDefault="00FD2E9F" w14:paraId="41AF61A1" w14:textId="77777777">
      <w:pPr>
        <w:rPr>
          <w:rFonts w:ascii="Arial" w:hAnsi="Arial" w:cs="Arial"/>
          <w:b/>
          <w:sz w:val="24"/>
          <w:szCs w:val="24"/>
        </w:rPr>
      </w:pPr>
    </w:p>
    <w:p w:rsidR="00FD2E9F" w:rsidRDefault="00FD2E9F" w14:paraId="004141D2" w14:textId="77777777">
      <w:pPr>
        <w:rPr>
          <w:rFonts w:ascii="Arial" w:hAnsi="Arial" w:cs="Arial"/>
          <w:b/>
          <w:sz w:val="24"/>
          <w:szCs w:val="24"/>
        </w:rPr>
      </w:pPr>
    </w:p>
    <w:p w:rsidR="00FD2E9F" w:rsidRDefault="00FD2E9F" w14:paraId="6286D114" w14:textId="77777777">
      <w:pPr>
        <w:rPr>
          <w:rFonts w:ascii="Arial" w:hAnsi="Arial" w:cs="Arial"/>
          <w:b/>
          <w:sz w:val="24"/>
          <w:szCs w:val="24"/>
        </w:rPr>
      </w:pPr>
    </w:p>
    <w:p w:rsidR="00FD2E9F" w:rsidRDefault="00FD2E9F" w14:paraId="690FEA85" w14:textId="77777777">
      <w:pPr>
        <w:rPr>
          <w:rFonts w:ascii="Arial" w:hAnsi="Arial" w:cs="Arial"/>
          <w:b/>
          <w:sz w:val="24"/>
          <w:szCs w:val="24"/>
        </w:rPr>
      </w:pPr>
    </w:p>
    <w:p w:rsidR="00FD2E9F" w:rsidRDefault="00FD2E9F" w14:paraId="22A4DB04" w14:textId="77777777">
      <w:pPr>
        <w:rPr>
          <w:rFonts w:ascii="Arial" w:hAnsi="Arial" w:cs="Arial"/>
          <w:b/>
          <w:sz w:val="24"/>
          <w:szCs w:val="24"/>
        </w:rPr>
      </w:pPr>
    </w:p>
    <w:p w:rsidR="00FD2E9F" w:rsidRDefault="00FD2E9F" w14:paraId="2972F51B" w14:textId="77777777">
      <w:pPr>
        <w:rPr>
          <w:rFonts w:ascii="Arial" w:hAnsi="Arial" w:cs="Arial"/>
          <w:b/>
          <w:sz w:val="24"/>
          <w:szCs w:val="24"/>
        </w:rPr>
      </w:pPr>
    </w:p>
    <w:p w:rsidR="00FD2E9F" w:rsidP="00DA090A" w:rsidRDefault="0052637E" w14:paraId="3A31DFAE" w14:textId="77777777">
      <w:pPr>
        <w:jc w:val="center"/>
        <w:rPr>
          <w:rFonts w:ascii="Arial" w:hAnsi="Arial" w:cs="Arial"/>
          <w:b/>
          <w:sz w:val="40"/>
          <w:szCs w:val="40"/>
        </w:rPr>
      </w:pPr>
      <w:bookmarkStart w:name="_GoBack" w:id="0"/>
      <w:bookmarkEnd w:id="0"/>
      <w:r>
        <w:rPr>
          <w:rFonts w:ascii="Arial" w:hAnsi="Arial" w:cs="Arial"/>
          <w:b/>
          <w:sz w:val="40"/>
          <w:szCs w:val="40"/>
        </w:rPr>
        <w:t>Complaints / Compliments Policy</w:t>
      </w:r>
    </w:p>
    <w:p w:rsidR="00FD2E9F" w:rsidRDefault="00FD2E9F" w14:paraId="265EEC01" w14:textId="77777777">
      <w:pPr>
        <w:rPr>
          <w:rFonts w:ascii="Arial" w:hAnsi="Arial" w:cs="Arial"/>
          <w:b/>
          <w:sz w:val="24"/>
          <w:szCs w:val="24"/>
        </w:rPr>
      </w:pPr>
    </w:p>
    <w:p w:rsidR="00FD2E9F" w:rsidRDefault="00FD2E9F" w14:paraId="2290BB61" w14:textId="77777777">
      <w:pPr>
        <w:rPr>
          <w:rFonts w:ascii="Arial" w:hAnsi="Arial" w:cs="Arial"/>
          <w:b/>
          <w:sz w:val="24"/>
          <w:szCs w:val="24"/>
        </w:rPr>
      </w:pPr>
    </w:p>
    <w:p w:rsidR="00FD2E9F" w:rsidRDefault="0052637E" w14:paraId="257149FD" w14:textId="77777777">
      <w:pPr>
        <w:spacing w:after="0" w:line="240" w:lineRule="auto"/>
        <w:jc w:val="both"/>
        <w:rPr>
          <w:rFonts w:ascii="Comic Sans MS" w:hAnsi="Comic Sans MS" w:eastAsia="Times New Roman" w:cs="Times New Roman"/>
          <w:szCs w:val="20"/>
        </w:rPr>
      </w:pPr>
      <w:r>
        <w:rPr>
          <w:rFonts w:ascii="Comic Sans MS" w:hAnsi="Comic Sans MS" w:eastAsia="Times New Roman" w:cs="Times New Roman"/>
          <w:szCs w:val="20"/>
        </w:rPr>
        <w:t xml:space="preserve">The United Nations Convention on the Rights of the Child (CRC) is at the heart of </w:t>
      </w:r>
      <w:proofErr w:type="spellStart"/>
      <w:r>
        <w:rPr>
          <w:rFonts w:ascii="Comic Sans MS" w:hAnsi="Comic Sans MS" w:eastAsia="Times New Roman" w:cs="Times New Roman"/>
          <w:szCs w:val="20"/>
        </w:rPr>
        <w:t>Clwb</w:t>
      </w:r>
      <w:proofErr w:type="spellEnd"/>
      <w:r>
        <w:rPr>
          <w:rFonts w:ascii="Comic Sans MS" w:hAnsi="Comic Sans MS" w:eastAsia="Times New Roman" w:cs="Times New Roman"/>
          <w:szCs w:val="20"/>
        </w:rPr>
        <w:t xml:space="preserve"> </w:t>
      </w:r>
      <w:proofErr w:type="spellStart"/>
      <w:r>
        <w:rPr>
          <w:rFonts w:ascii="Comic Sans MS" w:hAnsi="Comic Sans MS" w:eastAsia="Times New Roman" w:cs="Times New Roman"/>
          <w:szCs w:val="20"/>
        </w:rPr>
        <w:t>Gofal</w:t>
      </w:r>
      <w:proofErr w:type="spellEnd"/>
      <w:r>
        <w:rPr>
          <w:rFonts w:ascii="Comic Sans MS" w:hAnsi="Comic Sans MS" w:eastAsia="Times New Roman" w:cs="Times New Roman"/>
          <w:szCs w:val="20"/>
        </w:rPr>
        <w:t xml:space="preserve"> Bryn y </w:t>
      </w:r>
      <w:proofErr w:type="spellStart"/>
      <w:r>
        <w:rPr>
          <w:rFonts w:ascii="Comic Sans MS" w:hAnsi="Comic Sans MS" w:eastAsia="Times New Roman" w:cs="Times New Roman"/>
          <w:szCs w:val="20"/>
        </w:rPr>
        <w:t>Môr’s</w:t>
      </w:r>
      <w:proofErr w:type="spellEnd"/>
      <w:r>
        <w:rPr>
          <w:rFonts w:ascii="Comic Sans MS" w:hAnsi="Comic Sans MS" w:eastAsia="Times New Roman" w:cs="Times New Roman"/>
          <w:szCs w:val="20"/>
        </w:rPr>
        <w:t xml:space="preserve"> policies, procedures, practice and ethos. We not only teach about children’s rights but also model rights and respect in all relationships </w:t>
      </w:r>
    </w:p>
    <w:p w:rsidR="00FD2E9F" w:rsidRDefault="00FD2E9F" w14:paraId="063028E9"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009E1664" w14:textId="77777777">
      <w:pPr>
        <w:autoSpaceDE w:val="0"/>
        <w:autoSpaceDN w:val="0"/>
        <w:adjustRightInd w:val="0"/>
        <w:spacing w:after="0" w:line="240" w:lineRule="auto"/>
        <w:jc w:val="center"/>
        <w:rPr>
          <w:rFonts w:ascii="Arial" w:hAnsi="Arial" w:cs="Arial"/>
          <w:b/>
          <w:bCs/>
          <w:color w:val="000000"/>
          <w:sz w:val="28"/>
          <w:szCs w:val="28"/>
          <w:lang w:val="cy-GB"/>
        </w:rPr>
      </w:pPr>
      <w:r>
        <w:rPr>
          <w:rFonts w:ascii="Arial" w:hAnsi="Arial" w:cs="Arial"/>
          <w:b/>
          <w:bCs/>
          <w:color w:val="000000"/>
          <w:sz w:val="28"/>
          <w:szCs w:val="28"/>
          <w:lang w:val="cy-GB"/>
        </w:rPr>
        <w:t>Complaints / Compliments Policy</w:t>
      </w:r>
    </w:p>
    <w:p w:rsidR="00FD2E9F" w:rsidRDefault="00FD2E9F" w14:paraId="4BCDA017" w14:textId="77777777">
      <w:pPr>
        <w:autoSpaceDE w:val="0"/>
        <w:autoSpaceDN w:val="0"/>
        <w:adjustRightInd w:val="0"/>
        <w:spacing w:after="0" w:line="240" w:lineRule="auto"/>
        <w:jc w:val="center"/>
        <w:rPr>
          <w:rFonts w:ascii="Arial" w:hAnsi="Arial" w:cs="Arial"/>
          <w:b/>
          <w:bCs/>
          <w:color w:val="000000"/>
          <w:sz w:val="28"/>
          <w:szCs w:val="28"/>
          <w:lang w:val="cy-GB"/>
        </w:rPr>
      </w:pPr>
    </w:p>
    <w:p w:rsidR="00FD2E9F" w:rsidRDefault="00FD2E9F" w14:paraId="2A83812D" w14:textId="77777777">
      <w:pPr>
        <w:autoSpaceDE w:val="0"/>
        <w:autoSpaceDN w:val="0"/>
        <w:adjustRightInd w:val="0"/>
        <w:spacing w:after="0" w:line="240" w:lineRule="auto"/>
        <w:rPr>
          <w:rFonts w:ascii="Arial" w:hAnsi="Arial" w:cs="Arial"/>
          <w:b/>
          <w:bCs/>
          <w:color w:val="000000"/>
          <w:sz w:val="28"/>
          <w:szCs w:val="28"/>
          <w:lang w:val="cy-GB"/>
        </w:rPr>
      </w:pPr>
    </w:p>
    <w:p w:rsidR="00FD2E9F" w:rsidRDefault="0052637E" w14:paraId="11FF7318"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 </w:t>
      </w:r>
    </w:p>
    <w:p w:rsidR="00FD2E9F" w:rsidRDefault="0052637E" w14:paraId="0FEF07BC"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Complaints Policy and Procedure </w:t>
      </w:r>
    </w:p>
    <w:p w:rsidR="00FD2E9F" w:rsidRDefault="0052637E" w14:paraId="60086A9F"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Clwb Gofal Bryn y Môr celebrates achievements and success and looks for ways to improve services for families. The Club welcomes suggestions and constructive criticism from parents/carers to help us maintain a high quality provision. </w:t>
      </w:r>
    </w:p>
    <w:p w:rsidR="00FD2E9F" w:rsidRDefault="00FD2E9F" w14:paraId="3DEF3FDC"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1E71BC8E"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Share your concerns and suggestions by: </w:t>
      </w:r>
    </w:p>
    <w:p w:rsidR="00FD2E9F" w:rsidRDefault="0052637E" w14:paraId="0C5B6111"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Speaking to the Club Manager -If you prefer to do this in confidence, please arrange a convenient time. </w:t>
      </w:r>
    </w:p>
    <w:p w:rsidR="00FD2E9F" w:rsidRDefault="0052637E" w14:paraId="28A7759C"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 Writing a letter to the Club manager </w:t>
      </w:r>
    </w:p>
    <w:p w:rsidR="00FD2E9F" w:rsidRDefault="00FD2E9F" w14:paraId="3B57B07F"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2E1AD546"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The Club feeds back any action taken in response to suggestions, comments and concerns wether verbally, in writing or, when appropriate, by placing a notice on the Parents notice board about any changes made to operations as a result. </w:t>
      </w:r>
    </w:p>
    <w:p w:rsidR="00FD2E9F" w:rsidRDefault="00FD2E9F" w14:paraId="5674AFCD"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55892F5A"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From time to time, a Parent/Carer, child (or local authority arranging care for a child in the Club), may find it necessary to make a complaint. </w:t>
      </w:r>
    </w:p>
    <w:p w:rsidR="00FD2E9F" w:rsidRDefault="0052637E" w14:paraId="0AEA6E69"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The Clubs policy is to respond to and resolve complaints quickly, effectively and where possible in a positive and informal manner. </w:t>
      </w:r>
    </w:p>
    <w:p w:rsidR="00FD2E9F" w:rsidRDefault="0052637E" w14:paraId="5E9A5609"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To help you, there are forms you can use which is included at the end of this policy. At all-times the welfare of the child is safeguarded and promoted and their wishes and feelings are taken into account. </w:t>
      </w:r>
    </w:p>
    <w:p w:rsidR="00FD2E9F" w:rsidRDefault="0052637E" w14:paraId="61E37155"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All staff at the Club are familiar with the complaints policy and procedures and confidentiality is maintained at all times. </w:t>
      </w:r>
    </w:p>
    <w:p w:rsidR="00FD2E9F" w:rsidRDefault="00FD2E9F" w14:paraId="6D7FB074"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56A14587"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In the event of a complaint </w:t>
      </w:r>
    </w:p>
    <w:p w:rsidR="00FD2E9F" w:rsidRDefault="00FD2E9F" w14:paraId="03F541C2" w14:textId="77777777">
      <w:pPr>
        <w:autoSpaceDE w:val="0"/>
        <w:autoSpaceDN w:val="0"/>
        <w:adjustRightInd w:val="0"/>
        <w:spacing w:after="0" w:line="240" w:lineRule="auto"/>
        <w:rPr>
          <w:rFonts w:ascii="Arial" w:hAnsi="Arial" w:cs="Arial"/>
          <w:color w:val="000000"/>
          <w:sz w:val="24"/>
          <w:szCs w:val="24"/>
          <w:lang w:val="cy-GB"/>
        </w:rPr>
      </w:pPr>
    </w:p>
    <w:p w:rsidR="00FD2E9F" w:rsidRDefault="00FD2E9F" w14:paraId="72E870A9"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5A3704A5"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STAGE 1: Local resolution of a complaint (complaints resolved within the Club within 14 days) </w:t>
      </w:r>
    </w:p>
    <w:p w:rsidR="00FD2E9F" w:rsidRDefault="0052637E" w14:paraId="0BBA1486"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Your complaint is acknowledged within 7 days </w:t>
      </w:r>
    </w:p>
    <w:p w:rsidR="00FD2E9F" w:rsidRDefault="0052637E" w14:paraId="7CB1FF57"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The complaint is investigated. The Club’s Manager who has been delegated to resolve the complaint decides how best to do this in each case, but may involve: </w:t>
      </w:r>
    </w:p>
    <w:p w:rsidR="00FD2E9F" w:rsidRDefault="0052637E" w14:paraId="539DA251"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Making arrangements for a meeting with all relevant parties to discuss the issues, when it is appropriate, and with your agreement. </w:t>
      </w:r>
    </w:p>
    <w:p w:rsidR="00FD2E9F" w:rsidRDefault="0052637E" w14:paraId="6168E50D"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Advising you about the availability of advocacy to assist you during the procedure. </w:t>
      </w:r>
    </w:p>
    <w:p w:rsidR="00FD2E9F" w:rsidRDefault="0052637E" w14:paraId="10280595"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lastRenderedPageBreak/>
        <w:t xml:space="preserve"> A written record is made of the investigation, any discussion (including any witness statements) and any decisions or agreements made at any meeting. </w:t>
      </w:r>
    </w:p>
    <w:p w:rsidR="00FD2E9F" w:rsidRDefault="0052637E" w14:paraId="6A6AE125"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A written report and draft response is made for the Club’s Manager and presented within 7 days of initial receipt of initial complaint. </w:t>
      </w:r>
    </w:p>
    <w:p w:rsidR="00FD2E9F" w:rsidRDefault="0052637E" w14:paraId="214C353D"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You are sent a letter within 14 days of receipt of your complaint informing you of the outcome of your complaint, including details of any recommended changes to be made to the Club’s practices or policies as a result of the complaint. Meet relevant parties to discuss the Club’s response to the complaint, either together or on an individual basis.</w:t>
      </w:r>
    </w:p>
    <w:p w:rsidR="00FD2E9F" w:rsidRDefault="00FD2E9F" w14:paraId="03A3351D"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273945BF"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In certain circumstances with your agreement, the 14 days can be extended for </w:t>
      </w:r>
      <w:r>
        <w:rPr>
          <w:rFonts w:ascii="Arial" w:hAnsi="Arial" w:cs="Arial"/>
          <w:bCs/>
          <w:color w:val="000000"/>
          <w:sz w:val="24"/>
          <w:szCs w:val="24"/>
          <w:lang w:val="cy-GB"/>
        </w:rPr>
        <w:t xml:space="preserve">a </w:t>
      </w:r>
      <w:r>
        <w:rPr>
          <w:rFonts w:ascii="Arial" w:hAnsi="Arial" w:cs="Arial"/>
          <w:color w:val="000000"/>
          <w:sz w:val="24"/>
          <w:szCs w:val="24"/>
          <w:lang w:val="cy-GB"/>
        </w:rPr>
        <w:t xml:space="preserve">further 14 days. </w:t>
      </w:r>
    </w:p>
    <w:p w:rsidR="00FD2E9F" w:rsidRDefault="0052637E" w14:paraId="5B356A4E"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You are also advised that if you are unhappy with this process or the outcome of the complaint you can contact CSSIW at the following address:</w:t>
      </w:r>
    </w:p>
    <w:p w:rsidR="00FD2E9F" w:rsidRDefault="00FD2E9F" w14:paraId="2B3C1BD6"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3C04B0FE"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CSSIW </w:t>
      </w:r>
    </w:p>
    <w:p w:rsidR="00FD2E9F" w:rsidRDefault="0052637E" w14:paraId="1B06C85B"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Government Buildings</w:t>
      </w:r>
    </w:p>
    <w:p w:rsidR="00FD2E9F" w:rsidRDefault="0052637E" w14:paraId="6E411ADB"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Picton Terrace</w:t>
      </w:r>
    </w:p>
    <w:p w:rsidR="00FD2E9F" w:rsidRDefault="0052637E" w14:paraId="52B02E8E"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Carmarthen</w:t>
      </w:r>
    </w:p>
    <w:p w:rsidR="00FD2E9F" w:rsidRDefault="0052637E" w14:paraId="4BF6E61C"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SA31 3BT, </w:t>
      </w:r>
    </w:p>
    <w:p w:rsidR="00FD2E9F" w:rsidRDefault="0052637E" w14:paraId="59E6A8EC"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Tel: 0300 7900 126</w:t>
      </w:r>
    </w:p>
    <w:p w:rsidR="00FD2E9F" w:rsidRDefault="0052637E" w14:paraId="00EB3D08"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Fax: 0872 437 7303</w:t>
      </w:r>
    </w:p>
    <w:p w:rsidR="00FD2E9F" w:rsidRDefault="0052637E" w14:paraId="5B910078"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e-mail: cssiw.southwest@wales.gsi.gov.uk</w:t>
      </w:r>
    </w:p>
    <w:p w:rsidR="00FD2E9F" w:rsidRDefault="00FD2E9F" w14:paraId="64CBEE02" w14:textId="77777777">
      <w:pPr>
        <w:autoSpaceDE w:val="0"/>
        <w:autoSpaceDN w:val="0"/>
        <w:adjustRightInd w:val="0"/>
        <w:spacing w:after="0" w:line="240" w:lineRule="auto"/>
        <w:rPr>
          <w:rFonts w:ascii="Arial" w:hAnsi="Arial" w:cs="Arial"/>
          <w:color w:val="000000"/>
          <w:sz w:val="24"/>
          <w:szCs w:val="24"/>
          <w:lang w:val="cy-GB"/>
        </w:rPr>
      </w:pPr>
    </w:p>
    <w:p w:rsidR="00FD2E9F" w:rsidRDefault="00FD2E9F" w14:paraId="7E76B60A"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2B328C61"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The Club makes a written record of outcomes of the investigation, and any action taken. </w:t>
      </w:r>
    </w:p>
    <w:p w:rsidR="00FD2E9F" w:rsidRDefault="0052637E" w14:paraId="4D402AB2"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A copy of the complaint record is kept for the Club’s records and a summary is made available for CSSIW at their request. </w:t>
      </w:r>
    </w:p>
    <w:p w:rsidR="00FD2E9F" w:rsidRDefault="00FD2E9F" w14:paraId="31B2D71E"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34F35551" w14:textId="77777777">
      <w:pPr>
        <w:numPr>
          <w:ilvl w:val="0"/>
          <w:numId w:val="61"/>
        </w:numPr>
        <w:spacing w:after="0" w:line="240" w:lineRule="auto"/>
        <w:rPr>
          <w:rFonts w:ascii="Arial" w:hAnsi="Arial" w:eastAsia="Times New Roman" w:cs="Arial"/>
          <w:sz w:val="24"/>
          <w:szCs w:val="24"/>
        </w:rPr>
      </w:pPr>
      <w:r>
        <w:rPr>
          <w:rFonts w:ascii="Arial" w:hAnsi="Arial" w:eastAsia="Times New Roman" w:cs="Arial"/>
          <w:sz w:val="24"/>
          <w:szCs w:val="24"/>
        </w:rPr>
        <w:t>Acknowledge receipt of the letter within 7 days and investigate the matter within 28 days</w:t>
      </w:r>
    </w:p>
    <w:p w:rsidR="00FD2E9F" w:rsidRDefault="0052637E" w14:paraId="761CDFD6" w14:textId="77777777">
      <w:pPr>
        <w:numPr>
          <w:ilvl w:val="0"/>
          <w:numId w:val="61"/>
        </w:numPr>
        <w:spacing w:after="0" w:line="240" w:lineRule="auto"/>
        <w:rPr>
          <w:rFonts w:ascii="Arial" w:hAnsi="Arial" w:eastAsia="Times New Roman" w:cs="Arial"/>
          <w:sz w:val="24"/>
          <w:szCs w:val="24"/>
        </w:rPr>
      </w:pPr>
      <w:r>
        <w:rPr>
          <w:rFonts w:ascii="Arial" w:hAnsi="Arial" w:eastAsia="Times New Roman" w:cs="Arial"/>
          <w:sz w:val="24"/>
          <w:szCs w:val="24"/>
        </w:rPr>
        <w:t>Send a full response in writing, to all relevant parties, including details of any recommended changes to be made to the Club’s practices or policies as a result of the complaint</w:t>
      </w:r>
    </w:p>
    <w:p w:rsidR="00FD2E9F" w:rsidRDefault="0052637E" w14:paraId="4CC405A9" w14:textId="77777777">
      <w:pPr>
        <w:numPr>
          <w:ilvl w:val="0"/>
          <w:numId w:val="61"/>
        </w:numPr>
        <w:spacing w:after="0" w:line="240" w:lineRule="auto"/>
        <w:rPr>
          <w:rFonts w:ascii="Arial" w:hAnsi="Arial" w:eastAsia="Times New Roman" w:cs="Arial"/>
          <w:sz w:val="24"/>
          <w:szCs w:val="24"/>
        </w:rPr>
      </w:pPr>
      <w:r>
        <w:rPr>
          <w:rFonts w:ascii="Arial" w:hAnsi="Arial" w:eastAsia="Times New Roman" w:cs="Arial"/>
          <w:sz w:val="24"/>
          <w:szCs w:val="24"/>
        </w:rPr>
        <w:t>Meet relevant parties to discuss the Club’s response to the complaint, either together or on an individual basis.</w:t>
      </w:r>
    </w:p>
    <w:p w:rsidR="00FD2E9F" w:rsidRDefault="00FD2E9F" w14:paraId="1719F40C" w14:textId="77777777">
      <w:pPr>
        <w:autoSpaceDE w:val="0"/>
        <w:autoSpaceDN w:val="0"/>
        <w:adjustRightInd w:val="0"/>
        <w:spacing w:after="0" w:line="240" w:lineRule="auto"/>
        <w:rPr>
          <w:rFonts w:ascii="Arial" w:hAnsi="Arial" w:cs="Arial"/>
          <w:color w:val="000000"/>
          <w:sz w:val="24"/>
          <w:szCs w:val="24"/>
          <w:lang w:val="cy-GB"/>
        </w:rPr>
      </w:pPr>
    </w:p>
    <w:p w:rsidR="00FD2E9F" w:rsidRDefault="00FD2E9F" w14:paraId="59B4270E" w14:textId="77777777">
      <w:pPr>
        <w:autoSpaceDE w:val="0"/>
        <w:autoSpaceDN w:val="0"/>
        <w:adjustRightInd w:val="0"/>
        <w:spacing w:after="0" w:line="240" w:lineRule="auto"/>
        <w:rPr>
          <w:rFonts w:ascii="Arial" w:hAnsi="Arial" w:cs="Arial"/>
          <w:color w:val="000000"/>
          <w:sz w:val="24"/>
          <w:szCs w:val="24"/>
          <w:lang w:val="cy-GB"/>
        </w:rPr>
      </w:pPr>
    </w:p>
    <w:p w:rsidR="00FD2E9F" w:rsidRDefault="00FD2E9F" w14:paraId="6F4B34DA"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33377732"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STAGE 2: Formal consideration of a complaint (stage 2) – when the complaint is dealt with by an agency outside the Club. </w:t>
      </w:r>
    </w:p>
    <w:p w:rsidR="00FD2E9F" w:rsidRDefault="0052637E" w14:paraId="71E4977F"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The formal consideration can begin either if the initial discussion (stage 1) has not been resolved or the complainant requests a formal consideration, or if the complainant wishes to go straight to stage 2 from the start. The decision rests with the person making the complaint. </w:t>
      </w:r>
    </w:p>
    <w:p w:rsidR="00FD2E9F" w:rsidRDefault="00FD2E9F" w14:paraId="6994D746"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0E138741"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These types of complaints are resolved as soon as reasonably practible, and in any event within 35 working days of the request for formal consideration. </w:t>
      </w:r>
    </w:p>
    <w:p w:rsidR="00FD2E9F" w:rsidRDefault="0052637E" w14:paraId="1E386E88"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lastRenderedPageBreak/>
        <w:t xml:space="preserve"> The outcomes of a formal consideration are confirmed in writing by the Club’s Registered Person to you (the complainant) and summarise the nature and substance of the complaint, the conclusions and the action to be taken as a result. </w:t>
      </w:r>
    </w:p>
    <w:p w:rsidR="00FD2E9F" w:rsidRDefault="0052637E" w14:paraId="75F5076F"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A copy of a written response is sent (by the Registered Person) to the appropriate office and to any local authority which has arranged for care for a child within the Club. </w:t>
      </w:r>
    </w:p>
    <w:p w:rsidR="00FD2E9F" w:rsidRDefault="0052637E" w14:paraId="542B17B9"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The time limit may be extended with your agreement. </w:t>
      </w:r>
    </w:p>
    <w:p w:rsidR="00FD2E9F" w:rsidRDefault="0052637E" w14:paraId="1439EB5A"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 If the complaint has not been resolved within 35 working days of the request for formal consideration, the Registered Person notifies the appropriate office of the complaint and the reasons for the delay in resolution. </w:t>
      </w:r>
    </w:p>
    <w:p w:rsidR="00FD2E9F" w:rsidRDefault="00FD2E9F" w14:paraId="0D0698B1"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511C6C3B"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Complaints subject to concurrent consideration</w:t>
      </w:r>
      <w:r>
        <w:rPr>
          <w:rFonts w:ascii="Arial" w:hAnsi="Arial" w:cs="Arial"/>
          <w:color w:val="000000"/>
          <w:sz w:val="24"/>
          <w:szCs w:val="24"/>
          <w:lang w:val="cy-GB"/>
        </w:rPr>
        <w:t xml:space="preserve">: </w:t>
      </w:r>
    </w:p>
    <w:p w:rsidR="00FD2E9F" w:rsidRDefault="0052637E" w14:paraId="4A70FA89"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A complaint may be part of another, wider investigation, such as child protection, or a staff disciplinary process. In these circumstances, or where a complaint relates to any of the following matters: </w:t>
      </w:r>
    </w:p>
    <w:p w:rsidR="00FD2E9F" w:rsidRDefault="0052637E" w14:paraId="6B483135"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About which the complainant has stated in writing that they intend to take legal proceedings or </w:t>
      </w:r>
    </w:p>
    <w:p w:rsidR="00FD2E9F" w:rsidRDefault="0052637E" w14:paraId="4B94BD7B"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The Club Manager / Registered Person is taking or proposing to take disciplinary proceedings or </w:t>
      </w:r>
    </w:p>
    <w:p w:rsidR="00FD2E9F" w:rsidRDefault="0052637E" w14:paraId="24360202"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About which the Club Manager / Registered Person has been notified that an investigation is being conducted by any person or body in contemplation of criminal proceedings. </w:t>
      </w:r>
    </w:p>
    <w:p w:rsidR="00FD2E9F" w:rsidRDefault="0052637E" w14:paraId="46F7D6E6"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The Club Manager / Registered Person considers, in consultation with the complainant and any other relevant agency, how the complaint will be handled. In this case the Club Manager / Registered Person may decide to discontinue investigating the complaint subject to concurrent consideration if: </w:t>
      </w:r>
    </w:p>
    <w:p w:rsidR="00FD2E9F" w:rsidRDefault="0052637E" w14:paraId="2CFC1D08"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It appears that to continue, would compromise or prejudice the handling of the wider investigation. In which case, the Club Manager / Registered Person : </w:t>
      </w:r>
    </w:p>
    <w:p w:rsidR="00FD2E9F" w:rsidRDefault="0052637E" w14:paraId="5EF28FD3"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Informs the complainant of the decision to discontinue. </w:t>
      </w:r>
    </w:p>
    <w:p w:rsidR="00FD2E9F" w:rsidRDefault="0052637E" w14:paraId="1A847C47"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Can resume the investigation at any time. </w:t>
      </w:r>
    </w:p>
    <w:p w:rsidR="00FD2E9F" w:rsidRDefault="0052637E" w14:paraId="67A07579" w14:textId="77777777">
      <w:pPr>
        <w:autoSpaceDE w:val="0"/>
        <w:autoSpaceDN w:val="0"/>
        <w:adjustRightInd w:val="0"/>
        <w:spacing w:after="73" w:line="240" w:lineRule="auto"/>
        <w:rPr>
          <w:rFonts w:ascii="Arial" w:hAnsi="Arial" w:cs="Arial"/>
          <w:color w:val="000000"/>
          <w:sz w:val="24"/>
          <w:szCs w:val="24"/>
          <w:lang w:val="cy-GB"/>
        </w:rPr>
      </w:pPr>
      <w:r>
        <w:rPr>
          <w:rFonts w:ascii="Arial" w:hAnsi="Arial" w:cs="Arial"/>
          <w:color w:val="000000"/>
          <w:sz w:val="24"/>
          <w:szCs w:val="24"/>
          <w:lang w:val="cy-GB"/>
        </w:rPr>
        <w:t xml:space="preserve"> Ascertain the progress of the concurrent consideration and notifies the complainant when it is concluded. </w:t>
      </w:r>
    </w:p>
    <w:p w:rsidR="00FD2E9F" w:rsidRDefault="0052637E" w14:paraId="11C7A051"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 Resumes consideration of the complaint where the concurrent consideration is discontinued or completed and the complainant requests that the complaint be considered. </w:t>
      </w:r>
    </w:p>
    <w:p w:rsidR="00FD2E9F" w:rsidRDefault="00FD2E9F" w14:paraId="325DF27B"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592C3538" w14:textId="77777777">
      <w:pPr>
        <w:autoSpaceDE w:val="0"/>
        <w:autoSpaceDN w:val="0"/>
        <w:adjustRightInd w:val="0"/>
        <w:spacing w:after="0" w:line="240" w:lineRule="auto"/>
        <w:rPr>
          <w:rFonts w:ascii="Arial" w:hAnsi="Arial" w:cs="Arial"/>
          <w:b/>
          <w:bCs/>
          <w:color w:val="000000"/>
          <w:sz w:val="24"/>
          <w:szCs w:val="24"/>
          <w:lang w:val="cy-GB"/>
        </w:rPr>
      </w:pPr>
      <w:r>
        <w:rPr>
          <w:rFonts w:ascii="Arial" w:hAnsi="Arial" w:cs="Arial"/>
          <w:b/>
          <w:color w:val="000000"/>
          <w:sz w:val="24"/>
          <w:szCs w:val="24"/>
          <w:lang w:val="cy-GB"/>
        </w:rPr>
        <w:t>If your complaint is about the Registered Person, you must follow the</w:t>
      </w:r>
      <w:r>
        <w:rPr>
          <w:rFonts w:ascii="Arial" w:hAnsi="Arial" w:cs="Arial"/>
          <w:color w:val="000000"/>
          <w:sz w:val="24"/>
          <w:szCs w:val="24"/>
          <w:lang w:val="cy-GB"/>
        </w:rPr>
        <w:t xml:space="preserve"> </w:t>
      </w:r>
      <w:r>
        <w:rPr>
          <w:rFonts w:ascii="Arial" w:hAnsi="Arial" w:cs="Arial"/>
          <w:b/>
          <w:bCs/>
          <w:color w:val="000000"/>
          <w:sz w:val="24"/>
          <w:szCs w:val="24"/>
          <w:lang w:val="cy-GB"/>
        </w:rPr>
        <w:t xml:space="preserve">STAGE 2 PROCEDURE </w:t>
      </w:r>
      <w:r>
        <w:rPr>
          <w:rFonts w:ascii="Arial" w:hAnsi="Arial" w:cs="Arial"/>
          <w:color w:val="000000"/>
          <w:sz w:val="24"/>
          <w:szCs w:val="24"/>
          <w:lang w:val="cy-GB"/>
        </w:rPr>
        <w:t xml:space="preserve">(called formal consideration) and inform </w:t>
      </w:r>
      <w:r>
        <w:rPr>
          <w:rFonts w:ascii="Arial" w:hAnsi="Arial" w:cs="Arial"/>
          <w:bCs/>
          <w:color w:val="000000"/>
          <w:sz w:val="24"/>
          <w:szCs w:val="24"/>
          <w:lang w:val="cy-GB"/>
        </w:rPr>
        <w:t>the</w:t>
      </w:r>
      <w:r>
        <w:rPr>
          <w:rFonts w:ascii="Arial" w:hAnsi="Arial" w:cs="Arial"/>
          <w:b/>
          <w:bCs/>
          <w:color w:val="000000"/>
          <w:sz w:val="24"/>
          <w:szCs w:val="24"/>
          <w:lang w:val="cy-GB"/>
        </w:rPr>
        <w:t xml:space="preserve">: </w:t>
      </w:r>
    </w:p>
    <w:p w:rsidR="00FD2E9F" w:rsidRDefault="00FD2E9F" w14:paraId="10028BB3" w14:textId="77777777">
      <w:pPr>
        <w:autoSpaceDE w:val="0"/>
        <w:autoSpaceDN w:val="0"/>
        <w:adjustRightInd w:val="0"/>
        <w:spacing w:after="0" w:line="240" w:lineRule="auto"/>
        <w:rPr>
          <w:rFonts w:ascii="Arial" w:hAnsi="Arial" w:cs="Arial"/>
          <w:b/>
          <w:bCs/>
          <w:color w:val="000000"/>
          <w:sz w:val="24"/>
          <w:szCs w:val="24"/>
          <w:lang w:val="cy-GB"/>
        </w:rPr>
      </w:pPr>
    </w:p>
    <w:p w:rsidR="00FD2E9F" w:rsidRDefault="0052637E" w14:paraId="4CB60A26"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Care and Social Services Inspectorate of Wales (CSSIW)  </w:t>
      </w:r>
    </w:p>
    <w:p w:rsidR="00FD2E9F" w:rsidRDefault="0052637E" w14:paraId="7EB02F83"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Government Buildings</w:t>
      </w:r>
    </w:p>
    <w:p w:rsidR="00FD2E9F" w:rsidRDefault="0052637E" w14:paraId="481BC161"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Picton Terrace</w:t>
      </w:r>
    </w:p>
    <w:p w:rsidR="00FD2E9F" w:rsidRDefault="0052637E" w14:paraId="6BD68BC4"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Carmarthen</w:t>
      </w:r>
    </w:p>
    <w:p w:rsidR="00FD2E9F" w:rsidRDefault="0052637E" w14:paraId="20BCBCC4"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SA31 3BT, </w:t>
      </w:r>
    </w:p>
    <w:p w:rsidR="00FD2E9F" w:rsidRDefault="0052637E" w14:paraId="03A267AD"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Tel: 0300 7900 126</w:t>
      </w:r>
    </w:p>
    <w:p w:rsidR="00FD2E9F" w:rsidRDefault="0052637E" w14:paraId="086FFB5E"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Fax: 0872 437 7303</w:t>
      </w:r>
    </w:p>
    <w:p w:rsidR="00FD2E9F" w:rsidRDefault="0052637E" w14:paraId="4B0AFC5F"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e-mail: cssiw.southwest@wales.gsi.gov.uk</w:t>
      </w:r>
    </w:p>
    <w:p w:rsidR="00FD2E9F" w:rsidRDefault="00FD2E9F" w14:paraId="7F809D54"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04209109"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CSSIW may ask you to follow up a verbal complaint in writing. </w:t>
      </w:r>
    </w:p>
    <w:p w:rsidR="00FD2E9F" w:rsidRDefault="0052637E" w14:paraId="7068C0F0"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If you think your complaint is of a child protection nature, then please asks to speak to the Club Manager, who is the Child Protection Officer, without delay and refer to the Club’s Child Protection Policy. </w:t>
      </w:r>
    </w:p>
    <w:p w:rsidR="00FD2E9F" w:rsidRDefault="00FD2E9F" w14:paraId="7DBE99A4"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14191C7F"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In all other cases, address your complaint to the Club Manager who is the delegated person to resolve complaints. </w:t>
      </w:r>
    </w:p>
    <w:p w:rsidR="00FD2E9F" w:rsidRDefault="0052637E" w14:paraId="2266E79D"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At any time during the process of your complaint being resolved, you have the right to complain to CSSIW or, where relevant, the local authority which has arranged for the care of a child at Club. </w:t>
      </w:r>
    </w:p>
    <w:p w:rsidR="00FD2E9F" w:rsidRDefault="00FD2E9F" w14:paraId="60D043B5" w14:textId="77777777">
      <w:pPr>
        <w:autoSpaceDE w:val="0"/>
        <w:autoSpaceDN w:val="0"/>
        <w:adjustRightInd w:val="0"/>
        <w:spacing w:after="0" w:line="240" w:lineRule="auto"/>
        <w:rPr>
          <w:rFonts w:ascii="Arial" w:hAnsi="Arial" w:cs="Arial"/>
          <w:color w:val="000000"/>
          <w:sz w:val="24"/>
          <w:szCs w:val="24"/>
          <w:lang w:val="cy-GB"/>
        </w:rPr>
      </w:pPr>
    </w:p>
    <w:p w:rsidR="00FD2E9F" w:rsidRDefault="00FD2E9F" w14:paraId="30C25025"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298969AB" w14:textId="77777777">
      <w:pPr>
        <w:autoSpaceDE w:val="0"/>
        <w:autoSpaceDN w:val="0"/>
        <w:adjustRightInd w:val="0"/>
        <w:spacing w:after="0" w:line="240" w:lineRule="auto"/>
        <w:rPr>
          <w:rFonts w:ascii="Arial" w:hAnsi="Arial" w:cs="Arial"/>
          <w:b/>
          <w:bCs/>
          <w:color w:val="000000"/>
          <w:sz w:val="24"/>
          <w:szCs w:val="24"/>
          <w:lang w:val="cy-GB"/>
        </w:rPr>
      </w:pPr>
      <w:r>
        <w:rPr>
          <w:rFonts w:ascii="Arial" w:hAnsi="Arial" w:cs="Arial"/>
          <w:b/>
          <w:bCs/>
          <w:color w:val="000000"/>
          <w:sz w:val="24"/>
          <w:szCs w:val="24"/>
          <w:lang w:val="cy-GB"/>
        </w:rPr>
        <w:t xml:space="preserve">At all times during any complaint investigation, the Club places safeguarding and protection of children as their highest priority. </w:t>
      </w:r>
    </w:p>
    <w:p w:rsidR="00FD2E9F" w:rsidRDefault="00FD2E9F" w14:paraId="17A790E0" w14:textId="77777777">
      <w:pPr>
        <w:autoSpaceDE w:val="0"/>
        <w:autoSpaceDN w:val="0"/>
        <w:adjustRightInd w:val="0"/>
        <w:spacing w:after="0" w:line="240" w:lineRule="auto"/>
        <w:rPr>
          <w:rFonts w:ascii="Arial" w:hAnsi="Arial" w:cs="Arial"/>
          <w:b/>
          <w:bCs/>
          <w:color w:val="000000"/>
          <w:sz w:val="24"/>
          <w:szCs w:val="24"/>
          <w:lang w:val="cy-GB"/>
        </w:rPr>
      </w:pPr>
    </w:p>
    <w:p w:rsidR="00FD2E9F" w:rsidRDefault="00FD2E9F" w14:paraId="126DAD5B" w14:textId="77777777">
      <w:pPr>
        <w:autoSpaceDE w:val="0"/>
        <w:autoSpaceDN w:val="0"/>
        <w:adjustRightInd w:val="0"/>
        <w:spacing w:after="0" w:line="240" w:lineRule="auto"/>
        <w:rPr>
          <w:rFonts w:ascii="Arial" w:hAnsi="Arial" w:cs="Arial"/>
          <w:b/>
          <w:bCs/>
          <w:color w:val="000000"/>
          <w:sz w:val="24"/>
          <w:szCs w:val="24"/>
          <w:lang w:val="cy-GB"/>
        </w:rPr>
      </w:pPr>
    </w:p>
    <w:p w:rsidR="00FD2E9F" w:rsidRDefault="0052637E" w14:paraId="14A03695"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Compliments Policy: </w:t>
      </w:r>
    </w:p>
    <w:p w:rsidR="00FD2E9F" w:rsidRDefault="0052637E" w14:paraId="615AA048"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Parents/Carers have the right to leave compliments if they would like to do so and a book is kept at the Club for this purpose. Please see a member of staff.  </w:t>
      </w:r>
    </w:p>
    <w:p w:rsidR="00FD2E9F" w:rsidRDefault="00FD2E9F" w14:paraId="6CC3E629" w14:textId="77777777">
      <w:pPr>
        <w:autoSpaceDE w:val="0"/>
        <w:autoSpaceDN w:val="0"/>
        <w:adjustRightInd w:val="0"/>
        <w:spacing w:after="0" w:line="240" w:lineRule="auto"/>
        <w:rPr>
          <w:rFonts w:ascii="Arial" w:hAnsi="Arial" w:cs="Arial"/>
          <w:color w:val="000000"/>
          <w:sz w:val="24"/>
          <w:szCs w:val="24"/>
          <w:lang w:val="cy-GB"/>
        </w:rPr>
      </w:pPr>
    </w:p>
    <w:p w:rsidR="00FD2E9F" w:rsidRDefault="00FD2E9F" w14:paraId="3261A456"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66EA5161" w14:textId="77777777">
      <w:pPr>
        <w:autoSpaceDE w:val="0"/>
        <w:autoSpaceDN w:val="0"/>
        <w:adjustRightInd w:val="0"/>
        <w:spacing w:after="0" w:line="240" w:lineRule="auto"/>
        <w:rPr>
          <w:rFonts w:ascii="Arial" w:hAnsi="Arial" w:cs="Arial"/>
          <w:b/>
          <w:bCs/>
          <w:color w:val="000000"/>
          <w:sz w:val="24"/>
          <w:szCs w:val="24"/>
          <w:lang w:val="cy-GB"/>
        </w:rPr>
      </w:pPr>
      <w:r>
        <w:rPr>
          <w:rFonts w:ascii="Arial" w:hAnsi="Arial" w:cs="Arial"/>
          <w:b/>
          <w:bCs/>
          <w:color w:val="000000"/>
          <w:sz w:val="24"/>
          <w:szCs w:val="24"/>
          <w:lang w:val="cy-GB"/>
        </w:rPr>
        <w:t xml:space="preserve">COMPLAINT FORM </w:t>
      </w:r>
    </w:p>
    <w:p w:rsidR="00FD2E9F" w:rsidRDefault="00FD2E9F" w14:paraId="4640E3C9"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426F5EED"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Clwb Gofal Bryn y Môr’s policy is to resolve concerns quickly, effectively and where possible in an informal manner. Please talk to the Club Manager who will be pleased to help. </w:t>
      </w:r>
    </w:p>
    <w:p w:rsidR="00FD2E9F" w:rsidRDefault="00FD2E9F" w14:paraId="459979D2"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2BE35152"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However, should you wish to make a complaint, it will be helpful to read our complaints procedure in the parents handbook. </w:t>
      </w:r>
    </w:p>
    <w:p w:rsidR="00FD2E9F" w:rsidRDefault="00FD2E9F" w14:paraId="4AB37D12"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62D203EA"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Please complete and submit this form to the appropriate person as highlighted in the complaints procedure. You will receive a response telling you how your complaint will be managed. </w:t>
      </w:r>
    </w:p>
    <w:p w:rsidR="00FD2E9F" w:rsidRDefault="00FD2E9F" w14:paraId="2DED02D3"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789211D2"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Name of person making complain</w:t>
      </w:r>
      <w:r>
        <w:rPr>
          <w:rFonts w:ascii="Arial" w:hAnsi="Arial" w:cs="Arial"/>
          <w:color w:val="000000"/>
          <w:sz w:val="24"/>
          <w:szCs w:val="24"/>
          <w:lang w:val="cy-GB"/>
        </w:rPr>
        <w:t xml:space="preserve">: </w:t>
      </w:r>
    </w:p>
    <w:p w:rsidR="00FD2E9F" w:rsidRDefault="00FD2E9F" w14:paraId="16C295D6"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41FADFA0"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color w:val="000000"/>
          <w:sz w:val="24"/>
          <w:szCs w:val="24"/>
          <w:lang w:val="cy-GB"/>
        </w:rPr>
        <w:t xml:space="preserve">…………………………………………………………………………….. </w:t>
      </w:r>
    </w:p>
    <w:p w:rsidR="00FD2E9F" w:rsidRDefault="00FD2E9F" w14:paraId="5061CF65" w14:textId="77777777">
      <w:pPr>
        <w:autoSpaceDE w:val="0"/>
        <w:autoSpaceDN w:val="0"/>
        <w:adjustRightInd w:val="0"/>
        <w:spacing w:after="0" w:line="240" w:lineRule="auto"/>
        <w:rPr>
          <w:rFonts w:ascii="Arial" w:hAnsi="Arial" w:cs="Arial"/>
          <w:b/>
          <w:bCs/>
          <w:color w:val="000000"/>
          <w:sz w:val="24"/>
          <w:szCs w:val="24"/>
          <w:lang w:val="cy-GB"/>
        </w:rPr>
      </w:pPr>
    </w:p>
    <w:p w:rsidR="00FD2E9F" w:rsidRDefault="0052637E" w14:paraId="535E4077"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Nature of complaint: </w:t>
      </w:r>
    </w:p>
    <w:p w:rsidR="00FD2E9F" w:rsidRDefault="0052637E" w14:paraId="61DBE8D9" w14:textId="77777777">
      <w:pPr>
        <w:autoSpaceDE w:val="0"/>
        <w:autoSpaceDN w:val="0"/>
        <w:adjustRightInd w:val="0"/>
        <w:spacing w:after="0" w:line="240" w:lineRule="auto"/>
        <w:rPr>
          <w:rFonts w:ascii="Arial" w:hAnsi="Arial" w:cs="Arial"/>
          <w:i/>
          <w:iCs/>
          <w:color w:val="000000"/>
          <w:sz w:val="24"/>
          <w:szCs w:val="24"/>
          <w:lang w:val="cy-GB"/>
        </w:rPr>
      </w:pPr>
      <w:r>
        <w:rPr>
          <w:rFonts w:ascii="Arial" w:hAnsi="Arial" w:cs="Arial"/>
          <w:i/>
          <w:iCs/>
          <w:color w:val="000000"/>
          <w:sz w:val="24"/>
          <w:szCs w:val="24"/>
          <w:lang w:val="cy-GB"/>
        </w:rPr>
        <w:t xml:space="preserve">Include any information you have already given to staff with relevant dates, times and what outcome you would like to see. Use an additional page if required. </w:t>
      </w:r>
    </w:p>
    <w:p w:rsidR="00FD2E9F" w:rsidRDefault="00FD2E9F" w14:paraId="4C80C1F2"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029D3716" w14:textId="77777777">
      <w:pPr>
        <w:autoSpaceDE w:val="0"/>
        <w:autoSpaceDN w:val="0"/>
        <w:adjustRightInd w:val="0"/>
        <w:spacing w:after="0" w:line="240" w:lineRule="auto"/>
        <w:rPr>
          <w:rFonts w:ascii="Arial" w:hAnsi="Arial" w:cs="Arial"/>
          <w:i/>
          <w:iCs/>
          <w:color w:val="000000"/>
          <w:sz w:val="24"/>
          <w:szCs w:val="24"/>
          <w:lang w:val="cy-GB"/>
        </w:rPr>
      </w:pPr>
      <w:r>
        <w:rPr>
          <w:rFonts w:ascii="Arial" w:hAnsi="Arial" w:cs="Arial"/>
          <w:i/>
          <w:iCs/>
          <w:color w:val="000000"/>
          <w:sz w:val="24"/>
          <w:szCs w:val="24"/>
          <w:lang w:val="cy-GB"/>
        </w:rPr>
        <w:t>…………………………………………………………………………………………………</w:t>
      </w:r>
    </w:p>
    <w:p w:rsidR="00FD2E9F" w:rsidRDefault="00FD2E9F" w14:paraId="6456F61F" w14:textId="77777777">
      <w:pPr>
        <w:autoSpaceDE w:val="0"/>
        <w:autoSpaceDN w:val="0"/>
        <w:adjustRightInd w:val="0"/>
        <w:spacing w:after="0" w:line="240" w:lineRule="auto"/>
        <w:rPr>
          <w:rFonts w:ascii="Arial" w:hAnsi="Arial" w:cs="Arial"/>
          <w:i/>
          <w:iCs/>
          <w:color w:val="000000"/>
          <w:sz w:val="24"/>
          <w:szCs w:val="24"/>
          <w:lang w:val="cy-GB"/>
        </w:rPr>
      </w:pPr>
    </w:p>
    <w:p w:rsidR="00FD2E9F" w:rsidRDefault="0052637E" w14:paraId="772CE6C4" w14:textId="77777777">
      <w:pPr>
        <w:autoSpaceDE w:val="0"/>
        <w:autoSpaceDN w:val="0"/>
        <w:adjustRightInd w:val="0"/>
        <w:spacing w:after="0" w:line="240" w:lineRule="auto"/>
        <w:rPr>
          <w:rFonts w:ascii="Arial" w:hAnsi="Arial" w:cs="Arial"/>
          <w:i/>
          <w:iCs/>
          <w:color w:val="000000"/>
          <w:sz w:val="24"/>
          <w:szCs w:val="24"/>
          <w:lang w:val="cy-GB"/>
        </w:rPr>
      </w:pPr>
      <w:r>
        <w:rPr>
          <w:rFonts w:ascii="Arial" w:hAnsi="Arial" w:cs="Arial"/>
          <w:i/>
          <w:iCs/>
          <w:color w:val="000000"/>
          <w:sz w:val="24"/>
          <w:szCs w:val="24"/>
          <w:lang w:val="cy-GB"/>
        </w:rPr>
        <w:t>…………………………………………………………………………………………………</w:t>
      </w:r>
    </w:p>
    <w:p w:rsidR="00FD2E9F" w:rsidRDefault="00FD2E9F" w14:paraId="109DE671"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149E2CA2" w14:textId="77777777">
      <w:pPr>
        <w:autoSpaceDE w:val="0"/>
        <w:autoSpaceDN w:val="0"/>
        <w:adjustRightInd w:val="0"/>
        <w:spacing w:after="0" w:line="240" w:lineRule="auto"/>
        <w:rPr>
          <w:rFonts w:ascii="Arial" w:hAnsi="Arial" w:cs="Arial"/>
          <w:i/>
          <w:iCs/>
          <w:color w:val="000000"/>
          <w:sz w:val="24"/>
          <w:szCs w:val="24"/>
          <w:lang w:val="cy-GB"/>
        </w:rPr>
      </w:pPr>
      <w:r>
        <w:rPr>
          <w:rFonts w:ascii="Arial" w:hAnsi="Arial" w:cs="Arial"/>
          <w:i/>
          <w:iCs/>
          <w:color w:val="000000"/>
          <w:sz w:val="24"/>
          <w:szCs w:val="24"/>
          <w:lang w:val="cy-GB"/>
        </w:rPr>
        <w:t>…………………………………………………………………………………………………</w:t>
      </w:r>
    </w:p>
    <w:p w:rsidR="00FD2E9F" w:rsidRDefault="00FD2E9F" w14:paraId="13230371" w14:textId="77777777">
      <w:pPr>
        <w:autoSpaceDE w:val="0"/>
        <w:autoSpaceDN w:val="0"/>
        <w:adjustRightInd w:val="0"/>
        <w:spacing w:after="0" w:line="240" w:lineRule="auto"/>
        <w:rPr>
          <w:rFonts w:ascii="Arial" w:hAnsi="Arial" w:cs="Arial"/>
          <w:color w:val="000000"/>
          <w:sz w:val="24"/>
          <w:szCs w:val="24"/>
          <w:lang w:val="cy-GB"/>
        </w:rPr>
      </w:pPr>
    </w:p>
    <w:p w:rsidR="00FD2E9F" w:rsidRDefault="0052637E" w14:paraId="4147CF8E" w14:textId="77777777">
      <w:pPr>
        <w:autoSpaceDE w:val="0"/>
        <w:autoSpaceDN w:val="0"/>
        <w:adjustRightInd w:val="0"/>
        <w:spacing w:after="0" w:line="240" w:lineRule="auto"/>
        <w:rPr>
          <w:rFonts w:ascii="Arial" w:hAnsi="Arial" w:cs="Arial"/>
          <w:i/>
          <w:iCs/>
          <w:color w:val="000000"/>
          <w:sz w:val="24"/>
          <w:szCs w:val="24"/>
          <w:lang w:val="cy-GB"/>
        </w:rPr>
      </w:pPr>
      <w:r>
        <w:rPr>
          <w:rFonts w:ascii="Arial" w:hAnsi="Arial" w:cs="Arial"/>
          <w:i/>
          <w:iCs/>
          <w:color w:val="000000"/>
          <w:sz w:val="24"/>
          <w:szCs w:val="24"/>
          <w:lang w:val="cy-GB"/>
        </w:rPr>
        <w:t>…………………………………………………………………………………………………</w:t>
      </w:r>
    </w:p>
    <w:p w:rsidR="00FD2E9F" w:rsidRDefault="00FD2E9F" w14:paraId="7AF25BB1" w14:textId="77777777">
      <w:pPr>
        <w:autoSpaceDE w:val="0"/>
        <w:autoSpaceDN w:val="0"/>
        <w:adjustRightInd w:val="0"/>
        <w:spacing w:after="0" w:line="240" w:lineRule="auto"/>
        <w:rPr>
          <w:rFonts w:ascii="Arial" w:hAnsi="Arial" w:cs="Arial"/>
          <w:i/>
          <w:iCs/>
          <w:color w:val="000000"/>
          <w:sz w:val="24"/>
          <w:szCs w:val="24"/>
          <w:lang w:val="cy-GB"/>
        </w:rPr>
      </w:pPr>
    </w:p>
    <w:p w:rsidR="00FD2E9F" w:rsidRDefault="00FD2E9F" w14:paraId="3EB47EBA" w14:textId="77777777">
      <w:pPr>
        <w:autoSpaceDE w:val="0"/>
        <w:autoSpaceDN w:val="0"/>
        <w:adjustRightInd w:val="0"/>
        <w:spacing w:after="0" w:line="240" w:lineRule="auto"/>
        <w:rPr>
          <w:rFonts w:ascii="Arial" w:hAnsi="Arial" w:cs="Arial"/>
          <w:i/>
          <w:iCs/>
          <w:color w:val="000000"/>
          <w:sz w:val="24"/>
          <w:szCs w:val="24"/>
          <w:lang w:val="cy-GB"/>
        </w:rPr>
      </w:pPr>
    </w:p>
    <w:p w:rsidR="00FD2E9F" w:rsidRDefault="00FD2E9F" w14:paraId="2D6E6EED" w14:textId="77777777">
      <w:pPr>
        <w:autoSpaceDE w:val="0"/>
        <w:autoSpaceDN w:val="0"/>
        <w:adjustRightInd w:val="0"/>
        <w:spacing w:after="0" w:line="240" w:lineRule="auto"/>
        <w:rPr>
          <w:rFonts w:ascii="Arial" w:hAnsi="Arial" w:cs="Arial"/>
          <w:color w:val="000000"/>
          <w:sz w:val="24"/>
          <w:szCs w:val="24"/>
          <w:lang w:val="cy-GB"/>
        </w:rPr>
      </w:pPr>
    </w:p>
    <w:tbl>
      <w:tblPr>
        <w:tblW w:w="0" w:type="auto"/>
        <w:tblBorders>
          <w:top w:val="nil"/>
          <w:left w:val="nil"/>
          <w:bottom w:val="nil"/>
          <w:right w:val="nil"/>
        </w:tblBorders>
        <w:tblLayout w:type="fixed"/>
        <w:tblLook w:val="0000" w:firstRow="0" w:lastRow="0" w:firstColumn="0" w:lastColumn="0" w:noHBand="0" w:noVBand="0"/>
      </w:tblPr>
      <w:tblGrid>
        <w:gridCol w:w="3786"/>
        <w:gridCol w:w="3787"/>
      </w:tblGrid>
      <w:tr w:rsidR="00FD2E9F" w14:paraId="6D7B1B5E" w14:textId="77777777">
        <w:trPr>
          <w:trHeight w:val="120"/>
        </w:trPr>
        <w:tc>
          <w:tcPr>
            <w:tcW w:w="7573" w:type="dxa"/>
            <w:gridSpan w:val="2"/>
          </w:tcPr>
          <w:p w:rsidR="00FD2E9F" w:rsidRDefault="0052637E" w14:paraId="00A24D46"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Your contact details: Correspondence address: </w:t>
            </w:r>
          </w:p>
        </w:tc>
      </w:tr>
      <w:tr w:rsidR="00FD2E9F" w14:paraId="1E7031E2" w14:textId="77777777">
        <w:trPr>
          <w:trHeight w:val="120"/>
        </w:trPr>
        <w:tc>
          <w:tcPr>
            <w:tcW w:w="7573" w:type="dxa"/>
            <w:gridSpan w:val="2"/>
          </w:tcPr>
          <w:p w:rsidR="00FD2E9F" w:rsidRDefault="00FD2E9F" w14:paraId="26D5D40C" w14:textId="77777777">
            <w:pPr>
              <w:autoSpaceDE w:val="0"/>
              <w:autoSpaceDN w:val="0"/>
              <w:adjustRightInd w:val="0"/>
              <w:spacing w:after="0" w:line="240" w:lineRule="auto"/>
              <w:rPr>
                <w:rFonts w:ascii="Arial" w:hAnsi="Arial" w:cs="Arial"/>
                <w:b/>
                <w:bCs/>
                <w:color w:val="000000"/>
                <w:sz w:val="24"/>
                <w:szCs w:val="24"/>
                <w:lang w:val="cy-GB"/>
              </w:rPr>
            </w:pPr>
          </w:p>
          <w:p w:rsidR="00FD2E9F" w:rsidRDefault="0052637E" w14:paraId="743488C7"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Postcode: </w:t>
            </w:r>
          </w:p>
        </w:tc>
      </w:tr>
      <w:tr w:rsidR="00FD2E9F" w14:paraId="4B7690C3" w14:textId="77777777">
        <w:trPr>
          <w:trHeight w:val="120"/>
        </w:trPr>
        <w:tc>
          <w:tcPr>
            <w:tcW w:w="3786" w:type="dxa"/>
          </w:tcPr>
          <w:p w:rsidR="00FD2E9F" w:rsidRDefault="0052637E" w14:paraId="51365AAE"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Telephone number(daytime): </w:t>
            </w:r>
          </w:p>
        </w:tc>
        <w:tc>
          <w:tcPr>
            <w:tcW w:w="3786" w:type="dxa"/>
          </w:tcPr>
          <w:p w:rsidR="00FD2E9F" w:rsidRDefault="0052637E" w14:paraId="2D41AC2A"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                         (evening) </w:t>
            </w:r>
          </w:p>
        </w:tc>
      </w:tr>
      <w:tr w:rsidR="00FD2E9F" w14:paraId="21F89CE3" w14:textId="77777777">
        <w:trPr>
          <w:trHeight w:val="120"/>
        </w:trPr>
        <w:tc>
          <w:tcPr>
            <w:tcW w:w="3786" w:type="dxa"/>
          </w:tcPr>
          <w:p w:rsidR="00FD2E9F" w:rsidRDefault="0052637E" w14:paraId="1E9C69F3"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Telephone number(mobile): </w:t>
            </w:r>
          </w:p>
        </w:tc>
        <w:tc>
          <w:tcPr>
            <w:tcW w:w="3786" w:type="dxa"/>
          </w:tcPr>
          <w:p w:rsidR="00FD2E9F" w:rsidRDefault="0052637E" w14:paraId="71995256" w14:textId="77777777">
            <w:pPr>
              <w:autoSpaceDE w:val="0"/>
              <w:autoSpaceDN w:val="0"/>
              <w:adjustRightInd w:val="0"/>
              <w:spacing w:after="0" w:line="240" w:lineRule="auto"/>
              <w:rPr>
                <w:rFonts w:ascii="Arial" w:hAnsi="Arial" w:cs="Arial"/>
                <w:color w:val="000000"/>
                <w:sz w:val="24"/>
                <w:szCs w:val="24"/>
                <w:lang w:val="cy-GB"/>
              </w:rPr>
            </w:pPr>
            <w:r>
              <w:rPr>
                <w:rFonts w:ascii="Arial" w:hAnsi="Arial" w:cs="Arial"/>
                <w:b/>
                <w:bCs/>
                <w:color w:val="000000"/>
                <w:sz w:val="24"/>
                <w:szCs w:val="24"/>
                <w:lang w:val="cy-GB"/>
              </w:rPr>
              <w:t xml:space="preserve">                         e-mail address: </w:t>
            </w:r>
          </w:p>
        </w:tc>
      </w:tr>
    </w:tbl>
    <w:p w:rsidR="00FD2E9F" w:rsidRDefault="00FD2E9F" w14:paraId="59A77CD1" w14:textId="77777777">
      <w:pPr>
        <w:autoSpaceDE w:val="0"/>
        <w:autoSpaceDN w:val="0"/>
        <w:adjustRightInd w:val="0"/>
        <w:spacing w:after="0" w:line="240" w:lineRule="auto"/>
        <w:rPr>
          <w:rFonts w:ascii="Arial" w:hAnsi="Arial" w:cs="Arial"/>
          <w:color w:val="000000"/>
          <w:sz w:val="24"/>
          <w:szCs w:val="24"/>
          <w:lang w:val="cy-GB"/>
        </w:rPr>
      </w:pPr>
    </w:p>
    <w:p w:rsidR="00FD2E9F" w:rsidRDefault="00FD2E9F" w14:paraId="096C3B4A" w14:textId="77777777">
      <w:pPr>
        <w:autoSpaceDE w:val="0"/>
        <w:autoSpaceDN w:val="0"/>
        <w:adjustRightInd w:val="0"/>
        <w:spacing w:after="0" w:line="240" w:lineRule="auto"/>
        <w:jc w:val="center"/>
        <w:rPr>
          <w:rFonts w:ascii="Arial" w:hAnsi="Arial" w:cs="Arial"/>
          <w:b/>
          <w:bCs/>
          <w:color w:val="000000"/>
          <w:sz w:val="24"/>
          <w:szCs w:val="24"/>
          <w:lang w:val="cy-GB"/>
        </w:rPr>
      </w:pPr>
    </w:p>
    <w:p w:rsidR="00FD2E9F" w:rsidRDefault="00FD2E9F" w14:paraId="182B45CD" w14:textId="77777777">
      <w:pPr>
        <w:spacing w:after="0" w:line="240" w:lineRule="auto"/>
        <w:jc w:val="both"/>
        <w:rPr>
          <w:rFonts w:ascii="Comic Sans MS" w:hAnsi="Comic Sans MS" w:eastAsia="Times New Roman" w:cs="Times New Roman"/>
          <w:sz w:val="24"/>
          <w:szCs w:val="24"/>
        </w:rPr>
      </w:pPr>
    </w:p>
    <w:tbl>
      <w:tblPr>
        <w:tblpPr w:leftFromText="180" w:rightFromText="180" w:vertAnchor="text" w:horzAnchor="margin" w:tblpXSpec="center" w:tblpY="-319"/>
        <w:tblW w:w="10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w:rsidR="00FD2E9F" w14:paraId="526A2BF5" w14:textId="77777777">
        <w:tc>
          <w:tcPr>
            <w:tcW w:w="10456" w:type="dxa"/>
            <w:tcBorders>
              <w:top w:val="single" w:color="auto" w:sz="4" w:space="0"/>
              <w:left w:val="single" w:color="auto" w:sz="4" w:space="0"/>
              <w:bottom w:val="single" w:color="auto" w:sz="4" w:space="0"/>
              <w:right w:val="single" w:color="auto" w:sz="4" w:space="0"/>
            </w:tcBorders>
          </w:tcPr>
          <w:p w:rsidR="00FD2E9F" w:rsidRDefault="0052637E" w14:paraId="4F217AA0" w14:textId="77777777">
            <w:pPr>
              <w:tabs>
                <w:tab w:val="left" w:pos="2020"/>
              </w:tabs>
              <w:spacing w:after="0" w:line="360" w:lineRule="auto"/>
              <w:jc w:val="center"/>
              <w:rPr>
                <w:rFonts w:ascii="Arial" w:hAnsi="Arial" w:eastAsia="Times New Roman" w:cs="Arial"/>
                <w:b/>
                <w:sz w:val="36"/>
                <w:szCs w:val="36"/>
                <w:lang w:val="en-US"/>
              </w:rPr>
            </w:pPr>
            <w:r>
              <w:rPr>
                <w:rFonts w:ascii="Arial" w:hAnsi="Arial" w:eastAsia="Times New Roman" w:cs="Arial"/>
                <w:b/>
                <w:sz w:val="36"/>
                <w:szCs w:val="36"/>
              </w:rPr>
              <w:t>Policy Adoption</w:t>
            </w:r>
          </w:p>
        </w:tc>
      </w:tr>
      <w:tr w:rsidR="00FD2E9F" w14:paraId="057DCE10" w14:textId="77777777">
        <w:tc>
          <w:tcPr>
            <w:tcW w:w="10456" w:type="dxa"/>
            <w:tcBorders>
              <w:top w:val="single" w:color="auto" w:sz="4" w:space="0"/>
              <w:left w:val="single" w:color="auto" w:sz="4" w:space="0"/>
              <w:bottom w:val="single" w:color="auto" w:sz="4" w:space="0"/>
              <w:right w:val="single" w:color="auto" w:sz="4" w:space="0"/>
            </w:tcBorders>
          </w:tcPr>
          <w:p w:rsidR="00FD2E9F" w:rsidRDefault="0052637E" w14:paraId="4E253C0E" w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Policy Written on: 14/4/15</w:t>
            </w:r>
          </w:p>
        </w:tc>
      </w:tr>
      <w:tr w:rsidR="00FD2E9F" w14:paraId="12E6FBDF" w14:textId="77777777">
        <w:trPr>
          <w:trHeight w:val="140"/>
        </w:trPr>
        <w:tc>
          <w:tcPr>
            <w:tcW w:w="10456" w:type="dxa"/>
            <w:tcBorders>
              <w:top w:val="single" w:color="auto" w:sz="4" w:space="0"/>
              <w:left w:val="single" w:color="auto" w:sz="4" w:space="0"/>
              <w:bottom w:val="single" w:color="auto" w:sz="4" w:space="0"/>
              <w:right w:val="single" w:color="auto" w:sz="4" w:space="0"/>
            </w:tcBorders>
          </w:tcPr>
          <w:p w:rsidR="00FD2E9F" w:rsidRDefault="0052637E" w14:paraId="465701A5" w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Reviewed: Annually, or sooner if required</w:t>
            </w:r>
          </w:p>
        </w:tc>
      </w:tr>
      <w:tr w:rsidR="00FD2E9F" w14:paraId="7AD879B8" w14:textId="77777777">
        <w:trPr>
          <w:trHeight w:val="140"/>
        </w:trPr>
        <w:tc>
          <w:tcPr>
            <w:tcW w:w="10456" w:type="dxa"/>
            <w:tcBorders>
              <w:top w:val="single" w:color="auto" w:sz="4" w:space="0"/>
              <w:left w:val="single" w:color="auto" w:sz="4" w:space="0"/>
              <w:bottom w:val="single" w:color="auto" w:sz="4" w:space="0"/>
              <w:right w:val="single" w:color="auto" w:sz="4" w:space="0"/>
            </w:tcBorders>
          </w:tcPr>
          <w:p w:rsidR="00FD2E9F" w:rsidRDefault="0052637E" w14:paraId="42596730" w14:textId="77777777">
            <w:pPr>
              <w:tabs>
                <w:tab w:val="left" w:pos="2020"/>
              </w:tabs>
              <w:spacing w:after="0" w:line="480" w:lineRule="auto"/>
              <w:rPr>
                <w:rFonts w:ascii="Arial" w:hAnsi="Arial" w:eastAsia="Times New Roman" w:cs="Arial"/>
                <w:sz w:val="36"/>
                <w:szCs w:val="36"/>
                <w:lang w:val="en-US"/>
              </w:rPr>
            </w:pPr>
            <w:r>
              <w:rPr>
                <w:rFonts w:ascii="Arial" w:hAnsi="Arial" w:eastAsia="Times New Roman" w:cs="Arial"/>
                <w:sz w:val="36"/>
                <w:szCs w:val="36"/>
              </w:rPr>
              <w:t>Registered Person’s Signature:</w:t>
            </w:r>
          </w:p>
        </w:tc>
      </w:tr>
    </w:tbl>
    <w:p w:rsidR="00FD2E9F" w:rsidP="145D0B11" w:rsidRDefault="0052637E" w14:paraId="5DC28D84" w14:textId="6779F269">
      <w:pPr>
        <w:rPr>
          <w:rFonts w:ascii="Arial" w:hAnsi="Arial" w:cs="Arial"/>
          <w:b w:val="1"/>
          <w:bCs w:val="1"/>
          <w:sz w:val="24"/>
          <w:szCs w:val="24"/>
        </w:rPr>
      </w:pPr>
      <w:r>
        <w:rPr>
          <w:rFonts w:ascii="Arial" w:hAnsi="Arial" w:cs="Arial"/>
          <w:b/>
          <w:noProof/>
          <w:sz w:val="24"/>
          <w:szCs w:val="24"/>
          <w:lang w:val="en-US"/>
        </w:rPr>
        <mc:AlternateContent>
          <mc:Choice Requires="wps">
            <w:drawing>
              <wp:anchor distT="0" distB="0" distL="114300" distR="114300" simplePos="0" relativeHeight="251660288" behindDoc="0" locked="0" layoutInCell="1" allowOverlap="1" wp14:anchorId="7C3F9E6E" wp14:editId="2FADCC49">
                <wp:simplePos x="0" y="0"/>
                <wp:positionH relativeFrom="column">
                  <wp:posOffset>4152900</wp:posOffset>
                </wp:positionH>
                <wp:positionV relativeFrom="paragraph">
                  <wp:posOffset>6091555</wp:posOffset>
                </wp:positionV>
                <wp:extent cx="1600200" cy="4191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60020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2E9F" w:rsidRDefault="0052637E" w14:paraId="2FF1F2E7" w14:textId="77777777">
                            <w:r>
                              <w:t>Reviewed on 14/9/16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style="position:absolute;margin-left:327pt;margin-top:479.65pt;width:126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">
                <v:textbox>
                  <w:txbxContent>
                    <w:p>
                      <w:bookmarkStart w:name="_GoBack" w:id="1"/>
                      <w:r>
                        <w:t>Reviewed on 14/9/16</w:t>
                      </w:r>
                      <w:bookmarkEnd w:id="1"/>
                    </w:p>
                  </w:txbxContent>
                </v:textbox>
              </v:shape>
            </w:pict>
          </mc:Fallback>
        </mc:AlternateContent>
      </w:r>
      <w:r w:rsidRPr="145D0B11" w:rsidR="4A4CB14A">
        <w:rPr>
          <w:rFonts w:ascii="Arial" w:hAnsi="Arial" w:cs="Arial"/>
          <w:b w:val="1"/>
          <w:bCs w:val="1"/>
          <w:sz w:val="24"/>
          <w:szCs w:val="24"/>
        </w:rPr>
        <w:t>Reviewed:</w:t>
      </w:r>
      <w:r w:rsidRPr="145D0B11" w:rsidR="0052637E">
        <w:rPr>
          <w:rFonts w:ascii="Arial" w:hAnsi="Arial" w:cs="Arial"/>
          <w:b w:val="1"/>
          <w:bCs w:val="1"/>
          <w:sz w:val="24"/>
          <w:szCs w:val="24"/>
        </w:rPr>
        <w:t>-</w:t>
      </w:r>
      <w:r w:rsidRPr="145D0B11" w:rsidR="0052637E">
        <w:rPr>
          <w:rFonts w:ascii="Arial" w:hAnsi="Arial" w:cs="Arial"/>
          <w:b w:val="1"/>
          <w:bCs w:val="1"/>
          <w:sz w:val="24"/>
          <w:szCs w:val="24"/>
        </w:rPr>
        <w:t xml:space="preserve"> 13/09/16</w:t>
      </w:r>
    </w:p>
    <w:p w:rsidR="0052637E" w:rsidP="145D0B11" w:rsidRDefault="0052637E" w14:paraId="0BBBDC98" w14:textId="725683EE">
      <w:pPr>
        <w:rPr>
          <w:rFonts w:ascii="Arial" w:hAnsi="Arial" w:cs="Arial"/>
          <w:b w:val="1"/>
          <w:bCs w:val="1"/>
          <w:sz w:val="24"/>
          <w:szCs w:val="24"/>
        </w:rPr>
      </w:pPr>
      <w:r w:rsidRPr="145D0B11" w:rsidR="0052637E">
        <w:rPr>
          <w:rFonts w:ascii="Arial" w:hAnsi="Arial" w:cs="Arial"/>
          <w:b w:val="1"/>
          <w:bCs w:val="1"/>
          <w:sz w:val="24"/>
          <w:szCs w:val="24"/>
        </w:rPr>
        <w:t>10/02/17</w:t>
      </w:r>
      <w:r w:rsidRPr="145D0B11" w:rsidR="3C4898F0">
        <w:rPr>
          <w:rFonts w:ascii="Arial" w:hAnsi="Arial" w:cs="Arial"/>
          <w:b w:val="1"/>
          <w:bCs w:val="1"/>
          <w:sz w:val="24"/>
          <w:szCs w:val="24"/>
        </w:rPr>
        <w:t>, 6/09/18, 7/10/19</w:t>
      </w:r>
    </w:p>
    <w:sectPr w:rsidR="0052637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E9F" w:rsidRDefault="0052637E" w14:paraId="07F89473" w14:textId="77777777">
      <w:pPr>
        <w:spacing w:after="0" w:line="240" w:lineRule="auto"/>
      </w:pPr>
      <w:r>
        <w:separator/>
      </w:r>
    </w:p>
  </w:endnote>
  <w:endnote w:type="continuationSeparator" w:id="0">
    <w:p w:rsidR="00FD2E9F" w:rsidRDefault="0052637E" w14:paraId="1B7E83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E9F" w:rsidRDefault="0052637E" w14:paraId="3982DCC5" w14:textId="77777777">
      <w:pPr>
        <w:spacing w:after="0" w:line="240" w:lineRule="auto"/>
      </w:pPr>
      <w:r>
        <w:separator/>
      </w:r>
    </w:p>
  </w:footnote>
  <w:footnote w:type="continuationSeparator" w:id="0">
    <w:p w:rsidR="00FD2E9F" w:rsidRDefault="0052637E" w14:paraId="291C651B" w14:textId="7777777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1">
    <w:nsid w:val="00000006"/>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2">
    <w:nsid w:val="0000000A"/>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3">
    <w:nsid w:val="0000000B"/>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4">
    <w:nsid w:val="0000000C"/>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5">
    <w:nsid w:val="0000001C"/>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6">
    <w:nsid w:val="00000022"/>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7">
    <w:nsid w:val="00000023"/>
    <w:multiLevelType w:val="singleLevel"/>
    <w:tmpl w:val="00000000"/>
    <w:lvl w:ilvl="0">
      <w:start w:val="1"/>
      <w:numFmt w:val="bullet"/>
      <w:lvlText w:val=""/>
      <w:lvlJc w:val="left"/>
      <w:pPr>
        <w:tabs>
          <w:tab w:val="num" w:pos="992"/>
        </w:tabs>
        <w:ind w:left="992" w:hanging="425"/>
      </w:pPr>
      <w:rPr>
        <w:rFonts w:hint="default" w:ascii="Symbol" w:hAnsi="Symbol"/>
      </w:rPr>
    </w:lvl>
  </w:abstractNum>
  <w:abstractNum w:abstractNumId="8">
    <w:nsid w:val="01E26537"/>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9">
    <w:nsid w:val="026F193B"/>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0">
    <w:nsid w:val="029C5508"/>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1">
    <w:nsid w:val="054B34F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2">
    <w:nsid w:val="05B817EE"/>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3">
    <w:nsid w:val="06B037F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4">
    <w:nsid w:val="071F6F54"/>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5">
    <w:nsid w:val="0B2A6BB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6">
    <w:nsid w:val="0FE56CC9"/>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7">
    <w:nsid w:val="13AF51CA"/>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18">
    <w:nsid w:val="15035772"/>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19">
    <w:nsid w:val="15B45D4E"/>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0">
    <w:nsid w:val="15F16F2D"/>
    <w:multiLevelType w:val="hybridMultilevel"/>
    <w:tmpl w:val="E21CE9F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nsid w:val="1FB21C5D"/>
    <w:multiLevelType w:val="singleLevel"/>
    <w:tmpl w:val="08090009"/>
    <w:lvl w:ilvl="0">
      <w:start w:val="1"/>
      <w:numFmt w:val="bullet"/>
      <w:lvlText w:val=""/>
      <w:lvlJc w:val="left"/>
      <w:pPr>
        <w:tabs>
          <w:tab w:val="num" w:pos="360"/>
        </w:tabs>
        <w:ind w:left="360" w:hanging="360"/>
      </w:pPr>
      <w:rPr>
        <w:rFonts w:hint="default" w:ascii="Wingdings" w:hAnsi="Wingdings"/>
      </w:rPr>
    </w:lvl>
  </w:abstractNum>
  <w:abstractNum w:abstractNumId="22">
    <w:nsid w:val="20FE7B46"/>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3">
    <w:nsid w:val="215D14AF"/>
    <w:multiLevelType w:val="hybridMultilevel"/>
    <w:tmpl w:val="659EC54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nsid w:val="21AC097F"/>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5">
    <w:nsid w:val="23E54FE0"/>
    <w:multiLevelType w:val="hybridMultilevel"/>
    <w:tmpl w:val="0FF2F21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6">
    <w:nsid w:val="258D5BE1"/>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27">
    <w:nsid w:val="26D61C6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8">
    <w:nsid w:val="27BE6E20"/>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29">
    <w:nsid w:val="29224751"/>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0">
    <w:nsid w:val="295A1112"/>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1">
    <w:nsid w:val="2D4145E8"/>
    <w:multiLevelType w:val="singleLevel"/>
    <w:tmpl w:val="08090017"/>
    <w:lvl w:ilvl="0">
      <w:start w:val="1"/>
      <w:numFmt w:val="lowerLetter"/>
      <w:lvlText w:val="%1)"/>
      <w:lvlJc w:val="left"/>
      <w:pPr>
        <w:tabs>
          <w:tab w:val="num" w:pos="360"/>
        </w:tabs>
        <w:ind w:left="360" w:hanging="360"/>
      </w:pPr>
      <w:rPr>
        <w:rFonts w:hint="default"/>
      </w:rPr>
    </w:lvl>
  </w:abstractNum>
  <w:abstractNum w:abstractNumId="32">
    <w:nsid w:val="2E9832D7"/>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3">
    <w:nsid w:val="34D03BC7"/>
    <w:multiLevelType w:val="hybridMultilevel"/>
    <w:tmpl w:val="EE2A5820"/>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4">
    <w:nsid w:val="34EC0B51"/>
    <w:multiLevelType w:val="hybridMultilevel"/>
    <w:tmpl w:val="C95AF4A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nsid w:val="36BB5A2F"/>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6">
    <w:nsid w:val="383E546D"/>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37">
    <w:nsid w:val="3D0D5BBC"/>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38">
    <w:nsid w:val="3E87107B"/>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39">
    <w:nsid w:val="40C22436"/>
    <w:multiLevelType w:val="hybridMultilevel"/>
    <w:tmpl w:val="C4A0BD4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0">
    <w:nsid w:val="42E624D5"/>
    <w:multiLevelType w:val="singleLevel"/>
    <w:tmpl w:val="08090003"/>
    <w:lvl w:ilvl="0">
      <w:start w:val="1"/>
      <w:numFmt w:val="bullet"/>
      <w:lvlText w:val=""/>
      <w:lvlJc w:val="left"/>
      <w:pPr>
        <w:tabs>
          <w:tab w:val="num" w:pos="360"/>
        </w:tabs>
        <w:ind w:left="360" w:hanging="360"/>
      </w:pPr>
      <w:rPr>
        <w:rFonts w:hint="default" w:ascii="Symbol" w:hAnsi="Symbol"/>
      </w:rPr>
    </w:lvl>
  </w:abstractNum>
  <w:abstractNum w:abstractNumId="41">
    <w:nsid w:val="431C3C13"/>
    <w:multiLevelType w:val="hybridMultilevel"/>
    <w:tmpl w:val="DD8A9CC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42">
    <w:nsid w:val="438327E7"/>
    <w:multiLevelType w:val="singleLevel"/>
    <w:tmpl w:val="08090009"/>
    <w:lvl w:ilvl="0">
      <w:start w:val="1"/>
      <w:numFmt w:val="bullet"/>
      <w:lvlText w:val=""/>
      <w:lvlJc w:val="left"/>
      <w:pPr>
        <w:tabs>
          <w:tab w:val="num" w:pos="360"/>
        </w:tabs>
        <w:ind w:left="360" w:hanging="360"/>
      </w:pPr>
      <w:rPr>
        <w:rFonts w:hint="default" w:ascii="Wingdings" w:hAnsi="Wingdings"/>
      </w:rPr>
    </w:lvl>
  </w:abstractNum>
  <w:abstractNum w:abstractNumId="43">
    <w:nsid w:val="44937F17"/>
    <w:multiLevelType w:val="singleLevel"/>
    <w:tmpl w:val="08090015"/>
    <w:lvl w:ilvl="0">
      <w:start w:val="1"/>
      <w:numFmt w:val="upperLetter"/>
      <w:lvlText w:val="%1."/>
      <w:lvlJc w:val="left"/>
      <w:pPr>
        <w:tabs>
          <w:tab w:val="num" w:pos="360"/>
        </w:tabs>
        <w:ind w:left="360" w:hanging="360"/>
      </w:pPr>
      <w:rPr>
        <w:rFonts w:hint="default"/>
      </w:rPr>
    </w:lvl>
  </w:abstractNum>
  <w:abstractNum w:abstractNumId="44">
    <w:nsid w:val="46AA3563"/>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5">
    <w:nsid w:val="48CF6B21"/>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6">
    <w:nsid w:val="54701A8B"/>
    <w:multiLevelType w:val="hybridMultilevel"/>
    <w:tmpl w:val="0CA0BF2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7">
    <w:nsid w:val="560000E6"/>
    <w:multiLevelType w:val="singleLevel"/>
    <w:tmpl w:val="0809000F"/>
    <w:lvl w:ilvl="0">
      <w:start w:val="1"/>
      <w:numFmt w:val="decimal"/>
      <w:lvlText w:val="%1."/>
      <w:lvlJc w:val="left"/>
      <w:pPr>
        <w:tabs>
          <w:tab w:val="num" w:pos="360"/>
        </w:tabs>
        <w:ind w:left="360" w:hanging="360"/>
      </w:pPr>
    </w:lvl>
  </w:abstractNum>
  <w:abstractNum w:abstractNumId="48">
    <w:nsid w:val="592C2F34"/>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49">
    <w:nsid w:val="65F53A57"/>
    <w:multiLevelType w:val="singleLevel"/>
    <w:tmpl w:val="BC06CF28"/>
    <w:lvl w:ilvl="0">
      <w:start w:val="1"/>
      <w:numFmt w:val="bullet"/>
      <w:lvlText w:val=""/>
      <w:lvlJc w:val="left"/>
      <w:pPr>
        <w:tabs>
          <w:tab w:val="num" w:pos="360"/>
        </w:tabs>
        <w:ind w:left="360" w:hanging="360"/>
      </w:pPr>
      <w:rPr>
        <w:rFonts w:hint="default" w:ascii="Symbol" w:hAnsi="Symbol"/>
      </w:rPr>
    </w:lvl>
  </w:abstractNum>
  <w:abstractNum w:abstractNumId="50">
    <w:nsid w:val="69D14CFC"/>
    <w:multiLevelType w:val="hybridMultilevel"/>
    <w:tmpl w:val="08090003"/>
    <w:lvl w:ilvl="0">
      <w:start w:val="1"/>
      <w:numFmt w:val="bullet"/>
      <w:lvlText w:val=""/>
      <w:lvlJc w:val="left"/>
      <w:pPr>
        <w:tabs>
          <w:tab w:val="num" w:pos="360"/>
        </w:tabs>
        <w:ind w:left="360" w:hanging="360"/>
      </w:pPr>
      <w:rPr>
        <w:rFonts w:hint="default" w:ascii="Symbol" w:hAnsi="Symbol"/>
      </w:rPr>
    </w:lvl>
  </w:abstractNum>
  <w:abstractNum w:abstractNumId="51">
    <w:nsid w:val="6DBC273A"/>
    <w:multiLevelType w:val="hybridMultilevel"/>
    <w:tmpl w:val="32B2342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2">
    <w:nsid w:val="70F07F54"/>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3">
    <w:nsid w:val="7164578D"/>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4">
    <w:nsid w:val="741E6A23"/>
    <w:multiLevelType w:val="hybridMultilevel"/>
    <w:tmpl w:val="27C86D44"/>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5">
    <w:nsid w:val="7613036C"/>
    <w:multiLevelType w:val="hybridMultilevel"/>
    <w:tmpl w:val="E0944E92"/>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56">
    <w:nsid w:val="76E86BE2"/>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7">
    <w:nsid w:val="7B7A4F04"/>
    <w:multiLevelType w:val="hybridMultilevel"/>
    <w:tmpl w:val="BC06CF28"/>
    <w:lvl w:ilvl="0">
      <w:start w:val="1"/>
      <w:numFmt w:val="bullet"/>
      <w:lvlText w:val=""/>
      <w:lvlJc w:val="left"/>
      <w:pPr>
        <w:tabs>
          <w:tab w:val="num" w:pos="360"/>
        </w:tabs>
        <w:ind w:left="360" w:hanging="360"/>
      </w:pPr>
      <w:rPr>
        <w:rFonts w:hint="default" w:ascii="Symbol" w:hAnsi="Symbol"/>
      </w:rPr>
    </w:lvl>
  </w:abstractNum>
  <w:abstractNum w:abstractNumId="58">
    <w:nsid w:val="7E46266B"/>
    <w:multiLevelType w:val="hybridMultilevel"/>
    <w:tmpl w:val="448E58A4"/>
    <w:lvl w:ilvl="0" w:tplc="1786EF8A">
      <w:start w:val="1"/>
      <w:numFmt w:val="bullet"/>
      <w:lvlText w:val=""/>
      <w:lvlJc w:val="left"/>
      <w:pPr>
        <w:tabs>
          <w:tab w:val="num" w:pos="360"/>
        </w:tabs>
        <w:ind w:left="360" w:hanging="360"/>
      </w:pPr>
      <w:rPr>
        <w:rFonts w:hint="default" w:ascii="Symbol" w:hAnsi="Symbol"/>
        <w:b w:val="0"/>
        <w:i w:val="0"/>
        <w:color w:val="auto"/>
      </w:rPr>
    </w:lvl>
    <w:lvl w:ilvl="1" w:tplc="04090003">
      <w:start w:val="1"/>
      <w:numFmt w:val="bullet"/>
      <w:lvlText w:val="o"/>
      <w:lvlJc w:val="left"/>
      <w:pPr>
        <w:tabs>
          <w:tab w:val="num" w:pos="1080"/>
        </w:tabs>
        <w:ind w:left="1080" w:hanging="360"/>
      </w:pPr>
      <w:rPr>
        <w:rFonts w:hint="default" w:ascii="Courier New" w:hAnsi="Courier New" w:cs="Times New Roman"/>
      </w:rPr>
    </w:lvl>
    <w:lvl w:ilvl="2" w:tplc="04090005">
      <w:start w:val="1"/>
      <w:numFmt w:val="bullet"/>
      <w:lvlText w:val=""/>
      <w:lvlJc w:val="left"/>
      <w:pPr>
        <w:tabs>
          <w:tab w:val="num" w:pos="1800"/>
        </w:tabs>
        <w:ind w:left="1800" w:hanging="360"/>
      </w:pPr>
      <w:rPr>
        <w:rFonts w:hint="default" w:ascii="Wingdings" w:hAnsi="Wingdings"/>
      </w:rPr>
    </w:lvl>
    <w:lvl w:ilvl="3" w:tplc="04090001">
      <w:start w:val="1"/>
      <w:numFmt w:val="bullet"/>
      <w:lvlText w:val=""/>
      <w:lvlJc w:val="left"/>
      <w:pPr>
        <w:tabs>
          <w:tab w:val="num" w:pos="2520"/>
        </w:tabs>
        <w:ind w:left="2520" w:hanging="360"/>
      </w:pPr>
      <w:rPr>
        <w:rFonts w:hint="default" w:ascii="Symbol" w:hAnsi="Symbol"/>
      </w:rPr>
    </w:lvl>
    <w:lvl w:ilvl="4" w:tplc="04090003">
      <w:start w:val="1"/>
      <w:numFmt w:val="bullet"/>
      <w:lvlText w:val="o"/>
      <w:lvlJc w:val="left"/>
      <w:pPr>
        <w:tabs>
          <w:tab w:val="num" w:pos="3240"/>
        </w:tabs>
        <w:ind w:left="3240" w:hanging="360"/>
      </w:pPr>
      <w:rPr>
        <w:rFonts w:hint="default" w:ascii="Courier New" w:hAnsi="Courier New" w:cs="Times New Roman"/>
      </w:rPr>
    </w:lvl>
    <w:lvl w:ilvl="5" w:tplc="04090005">
      <w:start w:val="1"/>
      <w:numFmt w:val="bullet"/>
      <w:lvlText w:val=""/>
      <w:lvlJc w:val="left"/>
      <w:pPr>
        <w:tabs>
          <w:tab w:val="num" w:pos="3960"/>
        </w:tabs>
        <w:ind w:left="3960" w:hanging="360"/>
      </w:pPr>
      <w:rPr>
        <w:rFonts w:hint="default" w:ascii="Wingdings" w:hAnsi="Wingdings"/>
      </w:rPr>
    </w:lvl>
    <w:lvl w:ilvl="6" w:tplc="04090001">
      <w:start w:val="1"/>
      <w:numFmt w:val="bullet"/>
      <w:lvlText w:val=""/>
      <w:lvlJc w:val="left"/>
      <w:pPr>
        <w:tabs>
          <w:tab w:val="num" w:pos="4680"/>
        </w:tabs>
        <w:ind w:left="4680" w:hanging="360"/>
      </w:pPr>
      <w:rPr>
        <w:rFonts w:hint="default" w:ascii="Symbol" w:hAnsi="Symbol"/>
      </w:rPr>
    </w:lvl>
    <w:lvl w:ilvl="7" w:tplc="04090003">
      <w:start w:val="1"/>
      <w:numFmt w:val="bullet"/>
      <w:lvlText w:val="o"/>
      <w:lvlJc w:val="left"/>
      <w:pPr>
        <w:tabs>
          <w:tab w:val="num" w:pos="5400"/>
        </w:tabs>
        <w:ind w:left="5400" w:hanging="360"/>
      </w:pPr>
      <w:rPr>
        <w:rFonts w:hint="default" w:ascii="Courier New" w:hAnsi="Courier New" w:cs="Times New Roman"/>
      </w:rPr>
    </w:lvl>
    <w:lvl w:ilvl="8" w:tplc="04090005">
      <w:start w:val="1"/>
      <w:numFmt w:val="bullet"/>
      <w:lvlText w:val=""/>
      <w:lvlJc w:val="left"/>
      <w:pPr>
        <w:tabs>
          <w:tab w:val="num" w:pos="6120"/>
        </w:tabs>
        <w:ind w:left="6120" w:hanging="360"/>
      </w:pPr>
      <w:rPr>
        <w:rFonts w:hint="default" w:ascii="Wingdings" w:hAnsi="Wingdings"/>
      </w:rPr>
    </w:lvl>
  </w:abstractNum>
  <w:abstractNum w:abstractNumId="59">
    <w:nsid w:val="7E7C2B45"/>
    <w:multiLevelType w:val="hybridMultilevel"/>
    <w:tmpl w:val="08090003"/>
    <w:lvl w:ilvl="0">
      <w:start w:val="1"/>
      <w:numFmt w:val="bullet"/>
      <w:lvlText w:val=""/>
      <w:lvlJc w:val="left"/>
      <w:pPr>
        <w:tabs>
          <w:tab w:val="num" w:pos="360"/>
        </w:tabs>
        <w:ind w:left="360" w:hanging="360"/>
      </w:pPr>
      <w:rPr>
        <w:rFonts w:hint="default" w:ascii="Symbol" w:hAnsi="Symbol"/>
      </w:rPr>
    </w:lvl>
  </w:abstractNum>
  <w:abstractNum w:abstractNumId="60">
    <w:nsid w:val="7FBB6BE5"/>
    <w:multiLevelType w:val="hybridMultilevel"/>
    <w:tmpl w:val="08090003"/>
    <w:lvl w:ilvl="0">
      <w:start w:val="1"/>
      <w:numFmt w:val="bullet"/>
      <w:lvlText w:val=""/>
      <w:lvlJc w:val="left"/>
      <w:pPr>
        <w:tabs>
          <w:tab w:val="num" w:pos="360"/>
        </w:tabs>
        <w:ind w:left="360" w:hanging="360"/>
      </w:pPr>
      <w:rPr>
        <w:rFonts w:hint="default" w:ascii="Symbol" w:hAnsi="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 w:numId="9">
    <w:abstractNumId w:val="31"/>
  </w:num>
  <w:num w:numId="10">
    <w:abstractNumId w:val="47"/>
  </w:num>
  <w:num w:numId="11">
    <w:abstractNumId w:val="42"/>
  </w:num>
  <w:num w:numId="12">
    <w:abstractNumId w:val="43"/>
  </w:num>
  <w:num w:numId="13">
    <w:abstractNumId w:val="57"/>
  </w:num>
  <w:num w:numId="14">
    <w:abstractNumId w:val="10"/>
  </w:num>
  <w:num w:numId="15">
    <w:abstractNumId w:val="49"/>
  </w:num>
  <w:num w:numId="16">
    <w:abstractNumId w:val="45"/>
  </w:num>
  <w:num w:numId="17">
    <w:abstractNumId w:val="21"/>
  </w:num>
  <w:num w:numId="18">
    <w:abstractNumId w:val="48"/>
  </w:num>
  <w:num w:numId="19">
    <w:abstractNumId w:val="52"/>
  </w:num>
  <w:num w:numId="20">
    <w:abstractNumId w:val="16"/>
  </w:num>
  <w:num w:numId="21">
    <w:abstractNumId w:val="30"/>
  </w:num>
  <w:num w:numId="22">
    <w:abstractNumId w:val="19"/>
  </w:num>
  <w:num w:numId="23">
    <w:abstractNumId w:val="44"/>
  </w:num>
  <w:num w:numId="24">
    <w:abstractNumId w:val="11"/>
  </w:num>
  <w:num w:numId="25">
    <w:abstractNumId w:val="29"/>
  </w:num>
  <w:num w:numId="26">
    <w:abstractNumId w:val="37"/>
  </w:num>
  <w:num w:numId="27">
    <w:abstractNumId w:val="18"/>
  </w:num>
  <w:num w:numId="28">
    <w:abstractNumId w:val="56"/>
  </w:num>
  <w:num w:numId="29">
    <w:abstractNumId w:val="14"/>
  </w:num>
  <w:num w:numId="30">
    <w:abstractNumId w:val="40"/>
  </w:num>
  <w:num w:numId="31">
    <w:abstractNumId w:val="38"/>
  </w:num>
  <w:num w:numId="32">
    <w:abstractNumId w:val="59"/>
  </w:num>
  <w:num w:numId="33">
    <w:abstractNumId w:val="24"/>
  </w:num>
  <w:num w:numId="34">
    <w:abstractNumId w:val="15"/>
  </w:num>
  <w:num w:numId="35">
    <w:abstractNumId w:val="13"/>
  </w:num>
  <w:num w:numId="36">
    <w:abstractNumId w:val="32"/>
  </w:num>
  <w:num w:numId="37">
    <w:abstractNumId w:val="28"/>
  </w:num>
  <w:num w:numId="38">
    <w:abstractNumId w:val="12"/>
  </w:num>
  <w:num w:numId="39">
    <w:abstractNumId w:val="35"/>
  </w:num>
  <w:num w:numId="40">
    <w:abstractNumId w:val="17"/>
  </w:num>
  <w:num w:numId="41">
    <w:abstractNumId w:val="50"/>
  </w:num>
  <w:num w:numId="42">
    <w:abstractNumId w:val="22"/>
  </w:num>
  <w:num w:numId="43">
    <w:abstractNumId w:val="8"/>
  </w:num>
  <w:num w:numId="44">
    <w:abstractNumId w:val="36"/>
  </w:num>
  <w:num w:numId="45">
    <w:abstractNumId w:val="26"/>
  </w:num>
  <w:num w:numId="46">
    <w:abstractNumId w:val="60"/>
  </w:num>
  <w:num w:numId="47">
    <w:abstractNumId w:val="53"/>
  </w:num>
  <w:num w:numId="48">
    <w:abstractNumId w:val="9"/>
  </w:num>
  <w:num w:numId="49">
    <w:abstractNumId w:val="27"/>
  </w:num>
  <w:num w:numId="50">
    <w:abstractNumId w:val="39"/>
  </w:num>
  <w:num w:numId="51">
    <w:abstractNumId w:val="20"/>
  </w:num>
  <w:num w:numId="52">
    <w:abstractNumId w:val="34"/>
  </w:num>
  <w:num w:numId="53">
    <w:abstractNumId w:val="25"/>
  </w:num>
  <w:num w:numId="54">
    <w:abstractNumId w:val="46"/>
  </w:num>
  <w:num w:numId="55">
    <w:abstractNumId w:val="41"/>
  </w:num>
  <w:num w:numId="56">
    <w:abstractNumId w:val="51"/>
  </w:num>
  <w:num w:numId="57">
    <w:abstractNumId w:val="33"/>
  </w:num>
  <w:num w:numId="58">
    <w:abstractNumId w:val="55"/>
  </w:num>
  <w:num w:numId="59">
    <w:abstractNumId w:val="23"/>
  </w:num>
  <w:num w:numId="60">
    <w:abstractNumId w:val="54"/>
  </w:num>
  <w:num w:numId="61">
    <w:abstractNumId w:val="5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E9F"/>
    <w:rsid w:val="0052637E"/>
    <w:rsid w:val="00DA090A"/>
    <w:rsid w:val="00FD2E9F"/>
    <w:rsid w:val="145D0B11"/>
    <w:rsid w:val="3C4898F0"/>
    <w:rsid w:val="4A4CB1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DA7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address" w:uiPriority="0"/>
    <w:lsdException w:name="page number"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Body Text 3" w:uiPriority="0"/>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qFormat/>
    <w:pPr>
      <w:keepNext/>
      <w:tabs>
        <w:tab w:val="right" w:pos="8194"/>
      </w:tabs>
      <w:spacing w:after="0" w:line="240" w:lineRule="auto"/>
      <w:outlineLvl w:val="0"/>
    </w:pPr>
    <w:rPr>
      <w:rFonts w:ascii="Times New Roman" w:hAnsi="Times New Roman" w:eastAsia="Times New Roman" w:cs="Times New Roman"/>
      <w:b/>
      <w:color w:val="0000FF"/>
      <w:sz w:val="24"/>
      <w:szCs w:val="20"/>
    </w:rPr>
  </w:style>
  <w:style w:type="paragraph" w:styleId="Heading2">
    <w:name w:val="heading 2"/>
    <w:basedOn w:val="Normal"/>
    <w:next w:val="Normal"/>
    <w:link w:val="Heading2Char"/>
    <w:qFormat/>
    <w:pPr>
      <w:keepNext/>
      <w:spacing w:after="0" w:line="240" w:lineRule="auto"/>
      <w:outlineLvl w:val="1"/>
    </w:pPr>
    <w:rPr>
      <w:rFonts w:ascii="Arial" w:hAnsi="Arial" w:eastAsia="Times New Roman" w:cs="Times New Roman"/>
      <w:b/>
      <w:color w:val="0000FF"/>
      <w:szCs w:val="20"/>
    </w:rPr>
  </w:style>
  <w:style w:type="paragraph" w:styleId="Heading3">
    <w:name w:val="heading 3"/>
    <w:basedOn w:val="Normal"/>
    <w:next w:val="Normal"/>
    <w:link w:val="Heading3Char"/>
    <w:qFormat/>
    <w:pPr>
      <w:keepNext/>
      <w:tabs>
        <w:tab w:val="left" w:pos="567"/>
        <w:tab w:val="right" w:pos="8474"/>
      </w:tabs>
      <w:spacing w:after="0" w:line="240" w:lineRule="auto"/>
      <w:ind w:firstLine="62"/>
      <w:outlineLvl w:val="2"/>
    </w:pPr>
    <w:rPr>
      <w:rFonts w:ascii="Times New Roman" w:hAnsi="Times New Roman" w:eastAsia="Times New Roman" w:cs="Times New Roman"/>
      <w:b/>
      <w:color w:val="0000FF"/>
      <w:sz w:val="24"/>
      <w:szCs w:val="20"/>
    </w:rPr>
  </w:style>
  <w:style w:type="paragraph" w:styleId="Heading4">
    <w:name w:val="heading 4"/>
    <w:basedOn w:val="Normal"/>
    <w:next w:val="Normal"/>
    <w:link w:val="Heading4Char"/>
    <w:qFormat/>
    <w:pPr>
      <w:keepNext/>
      <w:spacing w:after="0" w:line="240" w:lineRule="auto"/>
      <w:jc w:val="both"/>
      <w:outlineLvl w:val="3"/>
    </w:pPr>
    <w:rPr>
      <w:rFonts w:ascii="Arial" w:hAnsi="Arial" w:eastAsia="Times New Roman" w:cs="Times New Roman"/>
      <w:b/>
      <w:szCs w:val="20"/>
    </w:rPr>
  </w:style>
  <w:style w:type="paragraph" w:styleId="Heading5">
    <w:name w:val="heading 5"/>
    <w:basedOn w:val="Normal"/>
    <w:next w:val="Normal"/>
    <w:link w:val="Heading5Char"/>
    <w:qFormat/>
    <w:pPr>
      <w:keepNext/>
      <w:spacing w:after="0" w:line="240" w:lineRule="auto"/>
      <w:ind w:left="3600" w:hanging="3600"/>
      <w:outlineLvl w:val="4"/>
    </w:pPr>
    <w:rPr>
      <w:rFonts w:ascii="Times New Roman" w:hAnsi="Times New Roman" w:eastAsia="Times New Roman" w:cs="Times New Roman"/>
      <w:color w:val="0000FF"/>
      <w:sz w:val="24"/>
      <w:szCs w:val="20"/>
    </w:rPr>
  </w:style>
  <w:style w:type="paragraph" w:styleId="Heading6">
    <w:name w:val="heading 6"/>
    <w:basedOn w:val="Normal"/>
    <w:next w:val="Normal"/>
    <w:link w:val="Heading6Char"/>
    <w:qFormat/>
    <w:pPr>
      <w:keepNext/>
      <w:spacing w:after="0" w:line="240" w:lineRule="auto"/>
      <w:outlineLvl w:val="5"/>
    </w:pPr>
    <w:rPr>
      <w:rFonts w:ascii="Times New Roman" w:hAnsi="Times New Roman" w:eastAsia="Times New Roman" w:cs="Times New Roman"/>
      <w:color w:val="0000FF"/>
      <w:sz w:val="24"/>
      <w:szCs w:val="20"/>
    </w:rPr>
  </w:style>
  <w:style w:type="paragraph" w:styleId="Heading7">
    <w:name w:val="heading 7"/>
    <w:basedOn w:val="Normal"/>
    <w:next w:val="Normal"/>
    <w:link w:val="Heading7Char"/>
    <w:qFormat/>
    <w:pPr>
      <w:keepNext/>
      <w:spacing w:after="0" w:line="240" w:lineRule="auto"/>
      <w:outlineLvl w:val="6"/>
    </w:pPr>
    <w:rPr>
      <w:rFonts w:ascii="Times New Roman" w:hAnsi="Times New Roman" w:eastAsia="Times New Roman" w:cs="Times New Roman"/>
      <w:sz w:val="24"/>
      <w:szCs w:val="20"/>
    </w:rPr>
  </w:style>
  <w:style w:type="paragraph" w:styleId="Heading8">
    <w:name w:val="heading 8"/>
    <w:basedOn w:val="Normal"/>
    <w:next w:val="Normal"/>
    <w:link w:val="Heading8Char"/>
    <w:qFormat/>
    <w:pPr>
      <w:keepNext/>
      <w:spacing w:after="0" w:line="240" w:lineRule="auto"/>
      <w:ind w:left="567"/>
      <w:jc w:val="both"/>
      <w:outlineLvl w:val="7"/>
    </w:pPr>
    <w:rPr>
      <w:rFonts w:ascii="Arial" w:hAnsi="Arial" w:eastAsia="Times New Roman" w:cs="Times New Roman"/>
      <w:b/>
      <w:szCs w:val="20"/>
    </w:rPr>
  </w:style>
  <w:style w:type="paragraph" w:styleId="Heading9">
    <w:name w:val="heading 9"/>
    <w:basedOn w:val="Normal"/>
    <w:next w:val="Normal"/>
    <w:link w:val="Heading9Char"/>
    <w:qFormat/>
    <w:pPr>
      <w:keepNext/>
      <w:spacing w:after="0" w:line="240" w:lineRule="auto"/>
      <w:ind w:right="425"/>
      <w:jc w:val="both"/>
      <w:outlineLvl w:val="8"/>
    </w:pPr>
    <w:rPr>
      <w:rFonts w:ascii="Arial" w:hAnsi="Arial" w:eastAsia="Times New Roman" w:cs="Times New Roman"/>
      <w:b/>
      <w:bCs/>
      <w:szCs w:val="2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character" w:styleId="Heading1Char" w:customStyle="1">
    <w:name w:val="Heading 1 Char"/>
    <w:basedOn w:val="DefaultParagraphFont"/>
    <w:link w:val="Heading1"/>
    <w:rPr>
      <w:rFonts w:ascii="Times New Roman" w:hAnsi="Times New Roman" w:eastAsia="Times New Roman" w:cs="Times New Roman"/>
      <w:b/>
      <w:color w:val="0000FF"/>
      <w:sz w:val="24"/>
      <w:szCs w:val="20"/>
    </w:rPr>
  </w:style>
  <w:style w:type="character" w:styleId="Heading2Char" w:customStyle="1">
    <w:name w:val="Heading 2 Char"/>
    <w:basedOn w:val="DefaultParagraphFont"/>
    <w:link w:val="Heading2"/>
    <w:rPr>
      <w:rFonts w:ascii="Arial" w:hAnsi="Arial" w:eastAsia="Times New Roman" w:cs="Times New Roman"/>
      <w:b/>
      <w:color w:val="0000FF"/>
      <w:szCs w:val="20"/>
    </w:rPr>
  </w:style>
  <w:style w:type="character" w:styleId="Heading3Char" w:customStyle="1">
    <w:name w:val="Heading 3 Char"/>
    <w:basedOn w:val="DefaultParagraphFont"/>
    <w:link w:val="Heading3"/>
    <w:rPr>
      <w:rFonts w:ascii="Times New Roman" w:hAnsi="Times New Roman" w:eastAsia="Times New Roman" w:cs="Times New Roman"/>
      <w:b/>
      <w:color w:val="0000FF"/>
      <w:sz w:val="24"/>
      <w:szCs w:val="20"/>
    </w:rPr>
  </w:style>
  <w:style w:type="character" w:styleId="Heading4Char" w:customStyle="1">
    <w:name w:val="Heading 4 Char"/>
    <w:basedOn w:val="DefaultParagraphFont"/>
    <w:link w:val="Heading4"/>
    <w:rPr>
      <w:rFonts w:ascii="Arial" w:hAnsi="Arial" w:eastAsia="Times New Roman" w:cs="Times New Roman"/>
      <w:b/>
      <w:szCs w:val="20"/>
    </w:rPr>
  </w:style>
  <w:style w:type="character" w:styleId="Heading5Char" w:customStyle="1">
    <w:name w:val="Heading 5 Char"/>
    <w:basedOn w:val="DefaultParagraphFont"/>
    <w:link w:val="Heading5"/>
    <w:rPr>
      <w:rFonts w:ascii="Times New Roman" w:hAnsi="Times New Roman" w:eastAsia="Times New Roman" w:cs="Times New Roman"/>
      <w:color w:val="0000FF"/>
      <w:sz w:val="24"/>
      <w:szCs w:val="20"/>
    </w:rPr>
  </w:style>
  <w:style w:type="character" w:styleId="Heading6Char" w:customStyle="1">
    <w:name w:val="Heading 6 Char"/>
    <w:basedOn w:val="DefaultParagraphFont"/>
    <w:link w:val="Heading6"/>
    <w:rPr>
      <w:rFonts w:ascii="Times New Roman" w:hAnsi="Times New Roman" w:eastAsia="Times New Roman" w:cs="Times New Roman"/>
      <w:color w:val="0000FF"/>
      <w:sz w:val="24"/>
      <w:szCs w:val="20"/>
    </w:rPr>
  </w:style>
  <w:style w:type="character" w:styleId="Heading7Char" w:customStyle="1">
    <w:name w:val="Heading 7 Char"/>
    <w:basedOn w:val="DefaultParagraphFont"/>
    <w:link w:val="Heading7"/>
    <w:rPr>
      <w:rFonts w:ascii="Times New Roman" w:hAnsi="Times New Roman" w:eastAsia="Times New Roman" w:cs="Times New Roman"/>
      <w:sz w:val="24"/>
      <w:szCs w:val="20"/>
    </w:rPr>
  </w:style>
  <w:style w:type="character" w:styleId="Heading8Char" w:customStyle="1">
    <w:name w:val="Heading 8 Char"/>
    <w:basedOn w:val="DefaultParagraphFont"/>
    <w:link w:val="Heading8"/>
    <w:rPr>
      <w:rFonts w:ascii="Arial" w:hAnsi="Arial" w:eastAsia="Times New Roman" w:cs="Times New Roman"/>
      <w:b/>
      <w:szCs w:val="20"/>
    </w:rPr>
  </w:style>
  <w:style w:type="character" w:styleId="Heading9Char" w:customStyle="1">
    <w:name w:val="Heading 9 Char"/>
    <w:basedOn w:val="DefaultParagraphFont"/>
    <w:link w:val="Heading9"/>
    <w:rPr>
      <w:rFonts w:ascii="Arial" w:hAnsi="Arial" w:eastAsia="Times New Roman" w:cs="Times New Roman"/>
      <w:b/>
      <w:bCs/>
      <w:szCs w:val="20"/>
      <w:u w:val="single"/>
    </w:rPr>
  </w:style>
  <w:style w:type="numbering" w:styleId="NoList1" w:customStyle="1">
    <w:name w:val="No List1"/>
    <w:next w:val="NoList"/>
    <w:semiHidden/>
  </w:style>
  <w:style w:type="paragraph" w:styleId="EnvelopeAddress">
    <w:name w:val="envelope address"/>
    <w:basedOn w:val="Normal"/>
    <w:pPr>
      <w:framePr w:w="7920" w:h="1980" w:hSpace="180" w:wrap="auto" w:hAnchor="page" w:xAlign="center" w:yAlign="bottom" w:hRule="exact"/>
      <w:spacing w:after="0" w:line="240" w:lineRule="auto"/>
      <w:ind w:left="2880"/>
    </w:pPr>
    <w:rPr>
      <w:rFonts w:ascii="Arial" w:hAnsi="Arial" w:eastAsia="Times New Roman" w:cs="Times New Roman"/>
      <w:sz w:val="24"/>
      <w:szCs w:val="20"/>
    </w:rPr>
  </w:style>
  <w:style w:type="character" w:styleId="PageNumber">
    <w:name w:val="page number"/>
    <w:basedOn w:val="DefaultParagraphFont"/>
  </w:style>
  <w:style w:type="paragraph" w:styleId="BodyText">
    <w:name w:val="Body Text"/>
    <w:basedOn w:val="Normal"/>
    <w:link w:val="BodyTextChar"/>
    <w:pPr>
      <w:tabs>
        <w:tab w:val="right" w:pos="8194"/>
      </w:tabs>
      <w:spacing w:after="0" w:line="240" w:lineRule="auto"/>
    </w:pPr>
    <w:rPr>
      <w:rFonts w:ascii="Times New Roman" w:hAnsi="Times New Roman" w:eastAsia="Times New Roman" w:cs="Times New Roman"/>
      <w:b/>
      <w:color w:val="0000FF"/>
      <w:sz w:val="24"/>
      <w:szCs w:val="20"/>
    </w:rPr>
  </w:style>
  <w:style w:type="character" w:styleId="BodyTextChar" w:customStyle="1">
    <w:name w:val="Body Text Char"/>
    <w:basedOn w:val="DefaultParagraphFont"/>
    <w:link w:val="BodyText"/>
    <w:rPr>
      <w:rFonts w:ascii="Times New Roman" w:hAnsi="Times New Roman" w:eastAsia="Times New Roman" w:cs="Times New Roman"/>
      <w:b/>
      <w:color w:val="0000FF"/>
      <w:sz w:val="24"/>
      <w:szCs w:val="20"/>
    </w:rPr>
  </w:style>
  <w:style w:type="paragraph" w:styleId="BodyText2">
    <w:name w:val="Body Text 2"/>
    <w:basedOn w:val="Normal"/>
    <w:link w:val="BodyText2Char"/>
    <w:pPr>
      <w:tabs>
        <w:tab w:val="right" w:pos="8194"/>
      </w:tabs>
      <w:spacing w:after="0" w:line="240" w:lineRule="auto"/>
    </w:pPr>
    <w:rPr>
      <w:rFonts w:ascii="Times New Roman" w:hAnsi="Times New Roman" w:eastAsia="Times New Roman" w:cs="Times New Roman"/>
      <w:color w:val="0000FF"/>
      <w:sz w:val="24"/>
      <w:szCs w:val="20"/>
    </w:rPr>
  </w:style>
  <w:style w:type="character" w:styleId="BodyText2Char" w:customStyle="1">
    <w:name w:val="Body Text 2 Char"/>
    <w:basedOn w:val="DefaultParagraphFont"/>
    <w:link w:val="BodyText2"/>
    <w:rPr>
      <w:rFonts w:ascii="Times New Roman" w:hAnsi="Times New Roman" w:eastAsia="Times New Roman" w:cs="Times New Roman"/>
      <w:color w:val="0000FF"/>
      <w:sz w:val="24"/>
      <w:szCs w:val="20"/>
    </w:rPr>
  </w:style>
  <w:style w:type="paragraph" w:styleId="BodyText3">
    <w:name w:val="Body Text 3"/>
    <w:basedOn w:val="Normal"/>
    <w:link w:val="BodyText3Char"/>
    <w:pPr>
      <w:spacing w:after="0" w:line="240" w:lineRule="auto"/>
    </w:pPr>
    <w:rPr>
      <w:rFonts w:ascii="Arial" w:hAnsi="Arial" w:eastAsia="Times New Roman" w:cs="Times New Roman"/>
      <w:color w:val="0000FF"/>
      <w:szCs w:val="20"/>
    </w:rPr>
  </w:style>
  <w:style w:type="character" w:styleId="BodyText3Char" w:customStyle="1">
    <w:name w:val="Body Text 3 Char"/>
    <w:basedOn w:val="DefaultParagraphFont"/>
    <w:link w:val="BodyText3"/>
    <w:rPr>
      <w:rFonts w:ascii="Arial" w:hAnsi="Arial" w:eastAsia="Times New Roman" w:cs="Times New Roman"/>
      <w:color w:val="0000FF"/>
      <w:szCs w:val="20"/>
    </w:rPr>
  </w:style>
  <w:style w:type="paragraph" w:styleId="Default" w:customStyle="1">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address"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pPr>
      <w:keepNext/>
      <w:tabs>
        <w:tab w:val="right" w:pos="8194"/>
      </w:tabs>
      <w:spacing w:after="0" w:line="240" w:lineRule="auto"/>
      <w:outlineLvl w:val="0"/>
    </w:pPr>
    <w:rPr>
      <w:rFonts w:ascii="Times New Roman" w:eastAsia="Times New Roman" w:hAnsi="Times New Roman" w:cs="Times New Roman"/>
      <w:b/>
      <w:color w:val="0000FF"/>
      <w:sz w:val="24"/>
      <w:szCs w:val="20"/>
    </w:rPr>
  </w:style>
  <w:style w:type="paragraph" w:styleId="Heading2">
    <w:name w:val="heading 2"/>
    <w:basedOn w:val="Normal"/>
    <w:next w:val="Normal"/>
    <w:link w:val="Heading2Char"/>
    <w:qFormat/>
    <w:pPr>
      <w:keepNext/>
      <w:spacing w:after="0" w:line="240" w:lineRule="auto"/>
      <w:outlineLvl w:val="1"/>
    </w:pPr>
    <w:rPr>
      <w:rFonts w:ascii="Arial" w:eastAsia="Times New Roman" w:hAnsi="Arial" w:cs="Times New Roman"/>
      <w:b/>
      <w:color w:val="0000FF"/>
      <w:szCs w:val="20"/>
    </w:rPr>
  </w:style>
  <w:style w:type="paragraph" w:styleId="Heading3">
    <w:name w:val="heading 3"/>
    <w:basedOn w:val="Normal"/>
    <w:next w:val="Normal"/>
    <w:link w:val="Heading3Char"/>
    <w:qFormat/>
    <w:pPr>
      <w:keepNext/>
      <w:tabs>
        <w:tab w:val="left" w:pos="567"/>
        <w:tab w:val="right" w:pos="8474"/>
      </w:tabs>
      <w:spacing w:after="0" w:line="240" w:lineRule="auto"/>
      <w:ind w:firstLine="62"/>
      <w:outlineLvl w:val="2"/>
    </w:pPr>
    <w:rPr>
      <w:rFonts w:ascii="Times New Roman" w:eastAsia="Times New Roman" w:hAnsi="Times New Roman" w:cs="Times New Roman"/>
      <w:b/>
      <w:color w:val="0000FF"/>
      <w:sz w:val="24"/>
      <w:szCs w:val="20"/>
    </w:rPr>
  </w:style>
  <w:style w:type="paragraph" w:styleId="Heading4">
    <w:name w:val="heading 4"/>
    <w:basedOn w:val="Normal"/>
    <w:next w:val="Normal"/>
    <w:link w:val="Heading4Char"/>
    <w:qFormat/>
    <w:pPr>
      <w:keepNext/>
      <w:spacing w:after="0" w:line="240" w:lineRule="auto"/>
      <w:jc w:val="both"/>
      <w:outlineLvl w:val="3"/>
    </w:pPr>
    <w:rPr>
      <w:rFonts w:ascii="Arial" w:eastAsia="Times New Roman" w:hAnsi="Arial" w:cs="Times New Roman"/>
      <w:b/>
      <w:szCs w:val="20"/>
    </w:rPr>
  </w:style>
  <w:style w:type="paragraph" w:styleId="Heading5">
    <w:name w:val="heading 5"/>
    <w:basedOn w:val="Normal"/>
    <w:next w:val="Normal"/>
    <w:link w:val="Heading5Char"/>
    <w:qFormat/>
    <w:pPr>
      <w:keepNext/>
      <w:spacing w:after="0" w:line="240" w:lineRule="auto"/>
      <w:ind w:left="3600" w:hanging="3600"/>
      <w:outlineLvl w:val="4"/>
    </w:pPr>
    <w:rPr>
      <w:rFonts w:ascii="Times New Roman" w:eastAsia="Times New Roman" w:hAnsi="Times New Roman" w:cs="Times New Roman"/>
      <w:color w:val="0000FF"/>
      <w:sz w:val="24"/>
      <w:szCs w:val="20"/>
    </w:rPr>
  </w:style>
  <w:style w:type="paragraph" w:styleId="Heading6">
    <w:name w:val="heading 6"/>
    <w:basedOn w:val="Normal"/>
    <w:next w:val="Normal"/>
    <w:link w:val="Heading6Char"/>
    <w:qFormat/>
    <w:pPr>
      <w:keepNext/>
      <w:spacing w:after="0" w:line="240" w:lineRule="auto"/>
      <w:outlineLvl w:val="5"/>
    </w:pPr>
    <w:rPr>
      <w:rFonts w:ascii="Times New Roman" w:eastAsia="Times New Roman" w:hAnsi="Times New Roman" w:cs="Times New Roman"/>
      <w:color w:val="0000FF"/>
      <w:sz w:val="24"/>
      <w:szCs w:val="20"/>
    </w:rPr>
  </w:style>
  <w:style w:type="paragraph" w:styleId="Heading7">
    <w:name w:val="heading 7"/>
    <w:basedOn w:val="Normal"/>
    <w:next w:val="Normal"/>
    <w:link w:val="Heading7Char"/>
    <w:qFormat/>
    <w:pPr>
      <w:keepNext/>
      <w:spacing w:after="0" w:line="240" w:lineRule="auto"/>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qFormat/>
    <w:pPr>
      <w:keepNext/>
      <w:spacing w:after="0" w:line="240" w:lineRule="auto"/>
      <w:ind w:left="567"/>
      <w:jc w:val="both"/>
      <w:outlineLvl w:val="7"/>
    </w:pPr>
    <w:rPr>
      <w:rFonts w:ascii="Arial" w:eastAsia="Times New Roman" w:hAnsi="Arial" w:cs="Times New Roman"/>
      <w:b/>
      <w:szCs w:val="20"/>
    </w:rPr>
  </w:style>
  <w:style w:type="paragraph" w:styleId="Heading9">
    <w:name w:val="heading 9"/>
    <w:basedOn w:val="Normal"/>
    <w:next w:val="Normal"/>
    <w:link w:val="Heading9Char"/>
    <w:qFormat/>
    <w:pPr>
      <w:keepNext/>
      <w:spacing w:after="0" w:line="240" w:lineRule="auto"/>
      <w:ind w:right="425"/>
      <w:jc w:val="both"/>
      <w:outlineLvl w:val="8"/>
    </w:pPr>
    <w:rPr>
      <w:rFonts w:ascii="Arial" w:eastAsia="Times New Roman" w:hAnsi="Arial" w:cs="Times New Roman"/>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ascii="Times New Roman" w:eastAsia="Times New Roman" w:hAnsi="Times New Roman" w:cs="Times New Roman"/>
      <w:b/>
      <w:color w:val="0000FF"/>
      <w:sz w:val="24"/>
      <w:szCs w:val="20"/>
    </w:rPr>
  </w:style>
  <w:style w:type="character" w:customStyle="1" w:styleId="Heading2Char">
    <w:name w:val="Heading 2 Char"/>
    <w:basedOn w:val="DefaultParagraphFont"/>
    <w:link w:val="Heading2"/>
    <w:rPr>
      <w:rFonts w:ascii="Arial" w:eastAsia="Times New Roman" w:hAnsi="Arial" w:cs="Times New Roman"/>
      <w:b/>
      <w:color w:val="0000FF"/>
      <w:szCs w:val="20"/>
    </w:rPr>
  </w:style>
  <w:style w:type="character" w:customStyle="1" w:styleId="Heading3Char">
    <w:name w:val="Heading 3 Char"/>
    <w:basedOn w:val="DefaultParagraphFont"/>
    <w:link w:val="Heading3"/>
    <w:rPr>
      <w:rFonts w:ascii="Times New Roman" w:eastAsia="Times New Roman" w:hAnsi="Times New Roman" w:cs="Times New Roman"/>
      <w:b/>
      <w:color w:val="0000FF"/>
      <w:sz w:val="24"/>
      <w:szCs w:val="20"/>
    </w:rPr>
  </w:style>
  <w:style w:type="character" w:customStyle="1" w:styleId="Heading4Char">
    <w:name w:val="Heading 4 Char"/>
    <w:basedOn w:val="DefaultParagraphFont"/>
    <w:link w:val="Heading4"/>
    <w:rPr>
      <w:rFonts w:ascii="Arial" w:eastAsia="Times New Roman" w:hAnsi="Arial" w:cs="Times New Roman"/>
      <w:b/>
      <w:szCs w:val="20"/>
    </w:rPr>
  </w:style>
  <w:style w:type="character" w:customStyle="1" w:styleId="Heading5Char">
    <w:name w:val="Heading 5 Char"/>
    <w:basedOn w:val="DefaultParagraphFont"/>
    <w:link w:val="Heading5"/>
    <w:rPr>
      <w:rFonts w:ascii="Times New Roman" w:eastAsia="Times New Roman" w:hAnsi="Times New Roman" w:cs="Times New Roman"/>
      <w:color w:val="0000FF"/>
      <w:sz w:val="24"/>
      <w:szCs w:val="20"/>
    </w:rPr>
  </w:style>
  <w:style w:type="character" w:customStyle="1" w:styleId="Heading6Char">
    <w:name w:val="Heading 6 Char"/>
    <w:basedOn w:val="DefaultParagraphFont"/>
    <w:link w:val="Heading6"/>
    <w:rPr>
      <w:rFonts w:ascii="Times New Roman" w:eastAsia="Times New Roman" w:hAnsi="Times New Roman" w:cs="Times New Roman"/>
      <w:color w:val="0000FF"/>
      <w:sz w:val="24"/>
      <w:szCs w:val="20"/>
    </w:rPr>
  </w:style>
  <w:style w:type="character" w:customStyle="1" w:styleId="Heading7Char">
    <w:name w:val="Heading 7 Char"/>
    <w:basedOn w:val="DefaultParagraphFont"/>
    <w:link w:val="Heading7"/>
    <w:rPr>
      <w:rFonts w:ascii="Times New Roman" w:eastAsia="Times New Roman" w:hAnsi="Times New Roman" w:cs="Times New Roman"/>
      <w:sz w:val="24"/>
      <w:szCs w:val="20"/>
    </w:rPr>
  </w:style>
  <w:style w:type="character" w:customStyle="1" w:styleId="Heading8Char">
    <w:name w:val="Heading 8 Char"/>
    <w:basedOn w:val="DefaultParagraphFont"/>
    <w:link w:val="Heading8"/>
    <w:rPr>
      <w:rFonts w:ascii="Arial" w:eastAsia="Times New Roman" w:hAnsi="Arial" w:cs="Times New Roman"/>
      <w:b/>
      <w:szCs w:val="20"/>
    </w:rPr>
  </w:style>
  <w:style w:type="character" w:customStyle="1" w:styleId="Heading9Char">
    <w:name w:val="Heading 9 Char"/>
    <w:basedOn w:val="DefaultParagraphFont"/>
    <w:link w:val="Heading9"/>
    <w:rPr>
      <w:rFonts w:ascii="Arial" w:eastAsia="Times New Roman" w:hAnsi="Arial" w:cs="Times New Roman"/>
      <w:b/>
      <w:bCs/>
      <w:szCs w:val="20"/>
      <w:u w:val="single"/>
    </w:rPr>
  </w:style>
  <w:style w:type="numbering" w:customStyle="1" w:styleId="NoList1">
    <w:name w:val="No List1"/>
    <w:next w:val="NoList"/>
    <w:semiHidden/>
  </w:style>
  <w:style w:type="paragraph" w:styleId="EnvelopeAddress">
    <w:name w:val="envelope address"/>
    <w:basedOn w:val="Normal"/>
    <w:pPr>
      <w:framePr w:w="7920" w:h="1980" w:hRule="exact" w:hSpace="180" w:wrap="auto" w:hAnchor="page" w:xAlign="center" w:yAlign="bottom"/>
      <w:spacing w:after="0" w:line="240" w:lineRule="auto"/>
      <w:ind w:left="2880"/>
    </w:pPr>
    <w:rPr>
      <w:rFonts w:ascii="Arial" w:eastAsia="Times New Roman" w:hAnsi="Arial" w:cs="Times New Roman"/>
      <w:sz w:val="24"/>
      <w:szCs w:val="20"/>
    </w:rPr>
  </w:style>
  <w:style w:type="character" w:styleId="PageNumber">
    <w:name w:val="page number"/>
    <w:basedOn w:val="DefaultParagraphFont"/>
  </w:style>
  <w:style w:type="paragraph" w:styleId="BodyText">
    <w:name w:val="Body Text"/>
    <w:basedOn w:val="Normal"/>
    <w:link w:val="BodyTextChar"/>
    <w:pPr>
      <w:tabs>
        <w:tab w:val="right" w:pos="8194"/>
      </w:tabs>
      <w:spacing w:after="0" w:line="240" w:lineRule="auto"/>
    </w:pPr>
    <w:rPr>
      <w:rFonts w:ascii="Times New Roman" w:eastAsia="Times New Roman" w:hAnsi="Times New Roman" w:cs="Times New Roman"/>
      <w:b/>
      <w:color w:val="0000FF"/>
      <w:sz w:val="24"/>
      <w:szCs w:val="20"/>
    </w:rPr>
  </w:style>
  <w:style w:type="character" w:customStyle="1" w:styleId="BodyTextChar">
    <w:name w:val="Body Text Char"/>
    <w:basedOn w:val="DefaultParagraphFont"/>
    <w:link w:val="BodyText"/>
    <w:rPr>
      <w:rFonts w:ascii="Times New Roman" w:eastAsia="Times New Roman" w:hAnsi="Times New Roman" w:cs="Times New Roman"/>
      <w:b/>
      <w:color w:val="0000FF"/>
      <w:sz w:val="24"/>
      <w:szCs w:val="20"/>
    </w:rPr>
  </w:style>
  <w:style w:type="paragraph" w:styleId="BodyText2">
    <w:name w:val="Body Text 2"/>
    <w:basedOn w:val="Normal"/>
    <w:link w:val="BodyText2Char"/>
    <w:pPr>
      <w:tabs>
        <w:tab w:val="right" w:pos="8194"/>
      </w:tabs>
      <w:spacing w:after="0" w:line="240" w:lineRule="auto"/>
    </w:pPr>
    <w:rPr>
      <w:rFonts w:ascii="Times New Roman" w:eastAsia="Times New Roman" w:hAnsi="Times New Roman" w:cs="Times New Roman"/>
      <w:color w:val="0000FF"/>
      <w:sz w:val="24"/>
      <w:szCs w:val="20"/>
    </w:rPr>
  </w:style>
  <w:style w:type="character" w:customStyle="1" w:styleId="BodyText2Char">
    <w:name w:val="Body Text 2 Char"/>
    <w:basedOn w:val="DefaultParagraphFont"/>
    <w:link w:val="BodyText2"/>
    <w:rPr>
      <w:rFonts w:ascii="Times New Roman" w:eastAsia="Times New Roman" w:hAnsi="Times New Roman" w:cs="Times New Roman"/>
      <w:color w:val="0000FF"/>
      <w:sz w:val="24"/>
      <w:szCs w:val="20"/>
    </w:rPr>
  </w:style>
  <w:style w:type="paragraph" w:styleId="BodyText3">
    <w:name w:val="Body Text 3"/>
    <w:basedOn w:val="Normal"/>
    <w:link w:val="BodyText3Char"/>
    <w:pPr>
      <w:spacing w:after="0" w:line="240" w:lineRule="auto"/>
    </w:pPr>
    <w:rPr>
      <w:rFonts w:ascii="Arial" w:eastAsia="Times New Roman" w:hAnsi="Arial" w:cs="Times New Roman"/>
      <w:color w:val="0000FF"/>
      <w:szCs w:val="20"/>
    </w:rPr>
  </w:style>
  <w:style w:type="character" w:customStyle="1" w:styleId="BodyText3Char">
    <w:name w:val="Body Text 3 Char"/>
    <w:basedOn w:val="DefaultParagraphFont"/>
    <w:link w:val="BodyText3"/>
    <w:rPr>
      <w:rFonts w:ascii="Arial" w:eastAsia="Times New Roman" w:hAnsi="Arial" w:cs="Times New Roman"/>
      <w:color w:val="0000FF"/>
      <w:szCs w:val="20"/>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4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7ebf78dc74e9476c" Type="http://schemas.openxmlformats.org/officeDocument/2006/relationships/image" Target="/media/image2.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theme" Target="theme/theme1.xml"/><Relationship Id="rId1" Type="http://schemas.openxmlformats.org/officeDocument/2006/relationships/customXml" Target="../customXml/item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8F2367EBAA0094F8E714C620E212170" ma:contentTypeVersion="4" ma:contentTypeDescription="Create a new document." ma:contentTypeScope="" ma:versionID="3de29db8dcb7c000861e74402edb4bb9">
  <xsd:schema xmlns:xsd="http://www.w3.org/2001/XMLSchema" xmlns:xs="http://www.w3.org/2001/XMLSchema" xmlns:p="http://schemas.microsoft.com/office/2006/metadata/properties" xmlns:ns2="346332fa-f5af-48c1-a89c-57a4acd345b5" targetNamespace="http://schemas.microsoft.com/office/2006/metadata/properties" ma:root="true" ma:fieldsID="027aaec48e3b8924da0214d198ee507f" ns2:_="">
    <xsd:import namespace="346332fa-f5af-48c1-a89c-57a4acd345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6332fa-f5af-48c1-a89c-57a4acd34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083261-68E2-5544-AEB1-2A0100674D28}">
  <ds:schemaRefs>
    <ds:schemaRef ds:uri="http://schemas.openxmlformats.org/officeDocument/2006/bibliography"/>
  </ds:schemaRefs>
</ds:datastoreItem>
</file>

<file path=customXml/itemProps2.xml><?xml version="1.0" encoding="utf-8"?>
<ds:datastoreItem xmlns:ds="http://schemas.openxmlformats.org/officeDocument/2006/customXml" ds:itemID="{984BB082-E5E1-4825-9DD9-5180B3A77933}"/>
</file>

<file path=customXml/itemProps3.xml><?xml version="1.0" encoding="utf-8"?>
<ds:datastoreItem xmlns:ds="http://schemas.openxmlformats.org/officeDocument/2006/customXml" ds:itemID="{7764E2B1-65CA-46EC-8CF1-9E0832A0FF41}"/>
</file>

<file path=customXml/itemProps4.xml><?xml version="1.0" encoding="utf-8"?>
<ds:datastoreItem xmlns:ds="http://schemas.openxmlformats.org/officeDocument/2006/customXml" ds:itemID="{DAAB8609-0EFE-449D-A036-5ACCB4DDA27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City &amp; County of Swansea</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Scourfield, Ceri</dc:creator>
  <cp:lastModifiedBy>C Morris (YGG Brynymor)</cp:lastModifiedBy>
  <cp:revision>4</cp:revision>
  <cp:lastPrinted>2017-09-08T17:10:00Z</cp:lastPrinted>
  <dcterms:created xsi:type="dcterms:W3CDTF">2017-09-08T17:10:00Z</dcterms:created>
  <dcterms:modified xsi:type="dcterms:W3CDTF">2020-09-02T12:13:03Z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0x01010088F2367EBAA0094F8E714C620E212170</vt:lpwstr>
  </property>
</Properties>
</file>